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F40" w:rsidRDefault="00D930E0">
      <w:pPr>
        <w:pStyle w:val="1"/>
        <w:rPr>
          <w:rFonts w:ascii="Times New Roman" w:hAnsi="Times New Roman" w:cs="Times New Roman"/>
        </w:rPr>
      </w:pPr>
      <w:bookmarkStart w:id="0" w:name="_Toc19022"/>
      <w:r>
        <w:rPr>
          <w:rFonts w:ascii="Times New Roman" w:hAnsi="Times New Roman" w:cs="Times New Roman"/>
        </w:rPr>
        <w:t>2023</w:t>
      </w:r>
      <w:r>
        <w:rPr>
          <w:rFonts w:ascii="Times New Roman" w:hAnsi="Times New Roman" w:cs="Times New Roman" w:hint="eastAsia"/>
        </w:rPr>
        <w:t>年环境设计专业</w:t>
      </w:r>
      <w:r>
        <w:rPr>
          <w:rFonts w:ascii="Times New Roman" w:hAnsi="Times New Roman" w:cs="Times New Roman"/>
        </w:rPr>
        <w:t>“</w:t>
      </w:r>
      <w:r>
        <w:rPr>
          <w:rFonts w:ascii="Times New Roman" w:hAnsi="Times New Roman" w:cs="Times New Roman"/>
        </w:rPr>
        <w:t>建筑艺术简史</w:t>
      </w:r>
      <w:r>
        <w:rPr>
          <w:rFonts w:ascii="Times New Roman" w:hAnsi="Times New Roman" w:cs="Times New Roman"/>
        </w:rPr>
        <w:t>”</w:t>
      </w:r>
      <w:r>
        <w:rPr>
          <w:rFonts w:ascii="Times New Roman" w:hAnsi="Times New Roman" w:cs="Times New Roman" w:hint="eastAsia"/>
        </w:rPr>
        <w:t>专升本考试</w:t>
      </w:r>
      <w:r>
        <w:rPr>
          <w:rFonts w:ascii="Times New Roman" w:hAnsi="Times New Roman" w:cs="Times New Roman"/>
        </w:rPr>
        <w:t>大纲</w:t>
      </w:r>
      <w:bookmarkEnd w:id="0"/>
    </w:p>
    <w:p w:rsidR="00FB7F40" w:rsidRDefault="00D930E0">
      <w:pPr>
        <w:spacing w:line="440" w:lineRule="exact"/>
        <w:ind w:firstLineChars="200" w:firstLine="560"/>
        <w:rPr>
          <w:rFonts w:ascii="Times New Roman" w:eastAsia="黑体" w:hAnsi="Times New Roman" w:cs="Times New Roman"/>
          <w:bCs/>
          <w:sz w:val="24"/>
          <w:szCs w:val="24"/>
        </w:rPr>
      </w:pPr>
      <w:r>
        <w:rPr>
          <w:rFonts w:ascii="Times New Roman" w:eastAsia="黑体" w:hAnsi="Times New Roman" w:cs="Times New Roman"/>
          <w:bCs/>
          <w:sz w:val="28"/>
          <w:szCs w:val="28"/>
        </w:rPr>
        <w:t>一、</w:t>
      </w:r>
      <w:r>
        <w:rPr>
          <w:rFonts w:ascii="Times New Roman" w:eastAsia="黑体" w:hAnsi="Times New Roman" w:cs="Times New Roman" w:hint="eastAsia"/>
          <w:bCs/>
          <w:sz w:val="28"/>
          <w:szCs w:val="28"/>
        </w:rPr>
        <w:t>考核</w:t>
      </w:r>
      <w:r>
        <w:rPr>
          <w:rFonts w:ascii="Times New Roman" w:eastAsia="黑体" w:hAnsi="Times New Roman" w:cs="Times New Roman"/>
          <w:bCs/>
          <w:sz w:val="28"/>
          <w:szCs w:val="28"/>
        </w:rPr>
        <w:t>目标</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hint="eastAsia"/>
          <w:bCs/>
          <w:szCs w:val="21"/>
        </w:rPr>
        <w:t>1.</w:t>
      </w:r>
      <w:r>
        <w:rPr>
          <w:rFonts w:ascii="Times New Roman" w:hAnsi="Times New Roman" w:cs="Times New Roman" w:hint="eastAsia"/>
          <w:bCs/>
          <w:szCs w:val="21"/>
        </w:rPr>
        <w:t>能</w:t>
      </w:r>
      <w:r>
        <w:rPr>
          <w:rFonts w:ascii="Times New Roman" w:hAnsi="Times New Roman" w:cs="Times New Roman"/>
          <w:bCs/>
          <w:szCs w:val="21"/>
        </w:rPr>
        <w:t>分类叙述建筑理论知识和建筑设计基本理论，描述古今中外的建筑历史发展脉络；具有良好的人文历史学科素养和健康的建筑艺术审美能力，同时能鉴别、比较跨学科的综合知识。</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2</w:t>
      </w:r>
      <w:r>
        <w:rPr>
          <w:rFonts w:ascii="Times New Roman" w:hAnsi="Times New Roman" w:cs="Times New Roman"/>
          <w:bCs/>
          <w:szCs w:val="21"/>
        </w:rPr>
        <w:t>.</w:t>
      </w:r>
      <w:r>
        <w:rPr>
          <w:rFonts w:ascii="Times New Roman" w:hAnsi="Times New Roman" w:cs="Times New Roman" w:hint="eastAsia"/>
          <w:bCs/>
          <w:szCs w:val="21"/>
        </w:rPr>
        <w:t>能</w:t>
      </w:r>
      <w:r>
        <w:rPr>
          <w:rFonts w:ascii="Times New Roman" w:hAnsi="Times New Roman" w:cs="Times New Roman"/>
        </w:rPr>
        <w:t>总结建筑的形式、结构及其演变规律，对照不同社会、历史条件，分析建筑的主要社会功能。从建筑发展的历史进程中寻找中、外各民族的文化内涵和艺术精髓，</w:t>
      </w:r>
      <w:r>
        <w:rPr>
          <w:rFonts w:ascii="Times New Roman" w:hAnsi="Times New Roman" w:cs="Times New Roman" w:hint="eastAsia"/>
        </w:rPr>
        <w:t>分析</w:t>
      </w:r>
      <w:r>
        <w:rPr>
          <w:rFonts w:ascii="Times New Roman" w:hAnsi="Times New Roman" w:cs="Times New Roman" w:hint="eastAsia"/>
        </w:rPr>
        <w:t>国内外经典</w:t>
      </w:r>
      <w:r>
        <w:rPr>
          <w:rFonts w:ascii="Times New Roman" w:hAnsi="Times New Roman" w:cs="Times New Roman"/>
        </w:rPr>
        <w:t>建筑艺术成就。</w:t>
      </w:r>
    </w:p>
    <w:p w:rsidR="00FB7F40" w:rsidRDefault="00FB7F40">
      <w:pPr>
        <w:spacing w:line="440" w:lineRule="exact"/>
        <w:ind w:firstLineChars="200" w:firstLine="480"/>
        <w:rPr>
          <w:rFonts w:ascii="Times New Roman" w:eastAsia="黑体" w:hAnsi="Times New Roman" w:cs="Times New Roman"/>
          <w:bCs/>
          <w:sz w:val="24"/>
          <w:szCs w:val="24"/>
        </w:rPr>
      </w:pPr>
    </w:p>
    <w:p w:rsidR="00FB7F40" w:rsidRDefault="00D930E0">
      <w:pPr>
        <w:spacing w:line="440" w:lineRule="exact"/>
        <w:ind w:firstLineChars="200" w:firstLine="560"/>
        <w:rPr>
          <w:rFonts w:ascii="Times New Roman" w:eastAsia="黑体" w:hAnsi="Times New Roman" w:cs="Times New Roman"/>
          <w:bCs/>
          <w:sz w:val="28"/>
          <w:szCs w:val="28"/>
        </w:rPr>
      </w:pPr>
      <w:r>
        <w:rPr>
          <w:rFonts w:ascii="Times New Roman" w:eastAsia="黑体" w:hAnsi="Times New Roman" w:cs="Times New Roman" w:hint="eastAsia"/>
          <w:bCs/>
          <w:sz w:val="28"/>
          <w:szCs w:val="28"/>
        </w:rPr>
        <w:t>二</w:t>
      </w:r>
      <w:r>
        <w:rPr>
          <w:rFonts w:ascii="Times New Roman" w:eastAsia="黑体" w:hAnsi="Times New Roman" w:cs="Times New Roman"/>
          <w:bCs/>
          <w:sz w:val="28"/>
          <w:szCs w:val="28"/>
        </w:rPr>
        <w:t>、</w:t>
      </w:r>
      <w:r>
        <w:rPr>
          <w:rFonts w:ascii="Times New Roman" w:eastAsia="黑体" w:hAnsi="Times New Roman" w:cs="Times New Roman" w:hint="eastAsia"/>
          <w:bCs/>
          <w:sz w:val="28"/>
          <w:szCs w:val="28"/>
        </w:rPr>
        <w:t>考核</w:t>
      </w:r>
      <w:r>
        <w:rPr>
          <w:rFonts w:ascii="Times New Roman" w:eastAsia="黑体" w:hAnsi="Times New Roman" w:cs="Times New Roman"/>
          <w:bCs/>
          <w:sz w:val="28"/>
          <w:szCs w:val="28"/>
        </w:rPr>
        <w:t>内容</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第一</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中国古代建筑的初创期</w:t>
      </w:r>
    </w:p>
    <w:p w:rsidR="00FB7F40" w:rsidRDefault="00D930E0">
      <w:pPr>
        <w:spacing w:line="44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考核要点</w:t>
      </w:r>
      <w:r>
        <w:rPr>
          <w:rFonts w:ascii="Times New Roman" w:hAnsi="Times New Roman" w:cs="Times New Roman"/>
          <w:sz w:val="24"/>
          <w:szCs w:val="24"/>
        </w:rPr>
        <w:t>】</w:t>
      </w:r>
    </w:p>
    <w:p w:rsidR="00FB7F40" w:rsidRDefault="00D930E0">
      <w:pPr>
        <w:spacing w:line="440" w:lineRule="exact"/>
        <w:ind w:firstLine="437"/>
        <w:rPr>
          <w:rFonts w:ascii="Times New Roman" w:hAnsi="Times New Roman" w:cs="Times New Roman"/>
          <w:bCs/>
          <w:szCs w:val="21"/>
        </w:rPr>
      </w:pPr>
      <w:r>
        <w:rPr>
          <w:rFonts w:ascii="Times New Roman" w:hAnsi="Times New Roman" w:cs="Times New Roman"/>
          <w:bCs/>
          <w:szCs w:val="21"/>
        </w:rPr>
        <w:t>分析阐述中国原始社会、奴隶社会和封建社会的建筑发展概况。</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第一节</w:t>
      </w:r>
      <w:r>
        <w:rPr>
          <w:rFonts w:ascii="Times New Roman" w:hAnsi="Times New Roman" w:cs="Times New Roman"/>
          <w:bCs/>
          <w:szCs w:val="21"/>
        </w:rPr>
        <w:t xml:space="preserve">  </w:t>
      </w:r>
      <w:r>
        <w:rPr>
          <w:rFonts w:ascii="Times New Roman" w:hAnsi="Times New Roman" w:cs="Times New Roman"/>
          <w:bCs/>
          <w:szCs w:val="21"/>
        </w:rPr>
        <w:t>史前时期的建筑</w:t>
      </w:r>
    </w:p>
    <w:p w:rsidR="00FB7F40" w:rsidRDefault="00D930E0">
      <w:pPr>
        <w:pStyle w:val="a5"/>
        <w:spacing w:line="440" w:lineRule="exact"/>
        <w:ind w:leftChars="100" w:left="210" w:firstLineChars="500" w:firstLine="1050"/>
        <w:rPr>
          <w:rFonts w:ascii="Times New Roman" w:hAnsi="Times New Roman" w:cs="Times New Roman"/>
          <w:bCs/>
          <w:szCs w:val="21"/>
        </w:rPr>
      </w:pPr>
      <w:r>
        <w:rPr>
          <w:rFonts w:ascii="Times New Roman" w:hAnsi="Times New Roman" w:cs="Times New Roman"/>
          <w:bCs/>
          <w:szCs w:val="21"/>
        </w:rPr>
        <w:t>一、旧石器时代的住所</w:t>
      </w:r>
    </w:p>
    <w:p w:rsidR="00FB7F40" w:rsidRDefault="00D930E0">
      <w:pPr>
        <w:pStyle w:val="a5"/>
        <w:spacing w:line="440" w:lineRule="exact"/>
        <w:ind w:leftChars="100" w:left="210" w:firstLineChars="500" w:firstLine="1050"/>
        <w:rPr>
          <w:rFonts w:ascii="Times New Roman" w:hAnsi="Times New Roman" w:cs="Times New Roman"/>
          <w:bCs/>
          <w:szCs w:val="21"/>
        </w:rPr>
      </w:pPr>
      <w:r>
        <w:rPr>
          <w:rFonts w:ascii="Times New Roman" w:hAnsi="Times New Roman" w:cs="Times New Roman"/>
          <w:bCs/>
          <w:szCs w:val="21"/>
        </w:rPr>
        <w:t>二、新石器时代的建筑活动</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三、夏代时期的建筑</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第二节</w:t>
      </w:r>
      <w:r>
        <w:rPr>
          <w:rFonts w:ascii="Times New Roman" w:hAnsi="Times New Roman" w:cs="Times New Roman"/>
          <w:bCs/>
          <w:szCs w:val="21"/>
        </w:rPr>
        <w:t xml:space="preserve">  </w:t>
      </w:r>
      <w:r>
        <w:rPr>
          <w:rFonts w:ascii="Times New Roman" w:hAnsi="Times New Roman" w:cs="Times New Roman"/>
          <w:bCs/>
          <w:szCs w:val="21"/>
        </w:rPr>
        <w:t>商周时期的建筑（公元前</w:t>
      </w:r>
      <w:r>
        <w:rPr>
          <w:rFonts w:ascii="Times New Roman" w:hAnsi="Times New Roman" w:cs="Times New Roman"/>
          <w:bCs/>
          <w:szCs w:val="21"/>
        </w:rPr>
        <w:t>1600</w:t>
      </w:r>
      <w:r>
        <w:rPr>
          <w:rFonts w:ascii="Times New Roman" w:hAnsi="Times New Roman" w:cs="Times New Roman"/>
          <w:bCs/>
          <w:szCs w:val="21"/>
        </w:rPr>
        <w:t>年</w:t>
      </w:r>
      <w:r>
        <w:rPr>
          <w:rFonts w:ascii="Times New Roman" w:hAnsi="Times New Roman" w:cs="Times New Roman"/>
          <w:bCs/>
          <w:szCs w:val="21"/>
        </w:rPr>
        <w:t>-</w:t>
      </w:r>
      <w:r>
        <w:rPr>
          <w:rFonts w:ascii="Times New Roman" w:hAnsi="Times New Roman" w:cs="Times New Roman"/>
          <w:bCs/>
          <w:szCs w:val="21"/>
        </w:rPr>
        <w:t>公元前</w:t>
      </w:r>
      <w:r>
        <w:rPr>
          <w:rFonts w:ascii="Times New Roman" w:hAnsi="Times New Roman" w:cs="Times New Roman"/>
          <w:bCs/>
          <w:szCs w:val="21"/>
        </w:rPr>
        <w:t>771</w:t>
      </w:r>
      <w:r>
        <w:rPr>
          <w:rFonts w:ascii="Times New Roman" w:hAnsi="Times New Roman" w:cs="Times New Roman"/>
          <w:bCs/>
          <w:szCs w:val="21"/>
        </w:rPr>
        <w:t>年）</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一、郑州商城遗址</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二、河南安阳殷墟遗址</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三、陵墓</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四、建筑材料、技术和艺术</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五、城市建设</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六、陕西岐山凤雏村早周遗址</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七、建筑材料和技术</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第三节</w:t>
      </w:r>
      <w:r>
        <w:rPr>
          <w:rFonts w:ascii="Times New Roman" w:hAnsi="Times New Roman" w:cs="Times New Roman"/>
          <w:bCs/>
          <w:szCs w:val="21"/>
        </w:rPr>
        <w:t xml:space="preserve">  </w:t>
      </w:r>
      <w:r>
        <w:rPr>
          <w:rFonts w:ascii="Times New Roman" w:hAnsi="Times New Roman" w:cs="Times New Roman"/>
          <w:bCs/>
          <w:szCs w:val="21"/>
        </w:rPr>
        <w:t>春秋战国时期的建筑（公元前</w:t>
      </w:r>
      <w:r>
        <w:rPr>
          <w:rFonts w:ascii="Times New Roman" w:hAnsi="Times New Roman" w:cs="Times New Roman"/>
          <w:bCs/>
          <w:szCs w:val="21"/>
        </w:rPr>
        <w:t>770</w:t>
      </w:r>
      <w:r>
        <w:rPr>
          <w:rFonts w:ascii="Times New Roman" w:hAnsi="Times New Roman" w:cs="Times New Roman"/>
          <w:bCs/>
          <w:szCs w:val="21"/>
        </w:rPr>
        <w:t>年</w:t>
      </w:r>
      <w:r>
        <w:rPr>
          <w:rFonts w:ascii="Times New Roman" w:hAnsi="Times New Roman" w:cs="Times New Roman"/>
          <w:bCs/>
          <w:szCs w:val="21"/>
        </w:rPr>
        <w:t>-</w:t>
      </w:r>
      <w:r>
        <w:rPr>
          <w:rFonts w:ascii="Times New Roman" w:hAnsi="Times New Roman" w:cs="Times New Roman"/>
          <w:bCs/>
          <w:szCs w:val="21"/>
        </w:rPr>
        <w:t>公元前</w:t>
      </w:r>
      <w:r>
        <w:rPr>
          <w:rFonts w:ascii="Times New Roman" w:hAnsi="Times New Roman" w:cs="Times New Roman"/>
          <w:bCs/>
          <w:szCs w:val="21"/>
        </w:rPr>
        <w:t>221</w:t>
      </w:r>
      <w:r>
        <w:rPr>
          <w:rFonts w:ascii="Times New Roman" w:hAnsi="Times New Roman" w:cs="Times New Roman"/>
          <w:bCs/>
          <w:szCs w:val="21"/>
        </w:rPr>
        <w:t>年）</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第二</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中国古代建筑的形成期</w:t>
      </w:r>
    </w:p>
    <w:p w:rsidR="00FB7F40" w:rsidRDefault="00D930E0">
      <w:pPr>
        <w:spacing w:line="44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考核要点</w:t>
      </w:r>
      <w:r>
        <w:rPr>
          <w:rFonts w:ascii="Times New Roman" w:hAnsi="Times New Roman" w:cs="Times New Roman"/>
          <w:sz w:val="24"/>
          <w:szCs w:val="24"/>
        </w:rPr>
        <w:t>】</w:t>
      </w:r>
    </w:p>
    <w:p w:rsidR="00FB7F40" w:rsidRDefault="00D930E0">
      <w:pPr>
        <w:spacing w:line="440" w:lineRule="exact"/>
        <w:ind w:firstLine="437"/>
        <w:rPr>
          <w:rFonts w:ascii="Times New Roman" w:hAnsi="Times New Roman" w:cs="Times New Roman"/>
          <w:bCs/>
          <w:szCs w:val="21"/>
        </w:rPr>
      </w:pPr>
      <w:r>
        <w:rPr>
          <w:rFonts w:ascii="Times New Roman" w:hAnsi="Times New Roman" w:cs="Times New Roman"/>
          <w:bCs/>
          <w:szCs w:val="21"/>
        </w:rPr>
        <w:t>分析阐述宫殿规划制度及图解；坛庙建筑的类型及其基本特征；陵墓建筑的起源、组成及演变。</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lastRenderedPageBreak/>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第一节</w:t>
      </w:r>
      <w:r>
        <w:rPr>
          <w:rFonts w:ascii="Times New Roman" w:hAnsi="Times New Roman" w:cs="Times New Roman"/>
          <w:bCs/>
          <w:szCs w:val="21"/>
        </w:rPr>
        <w:t xml:space="preserve">  </w:t>
      </w:r>
      <w:r>
        <w:rPr>
          <w:rFonts w:ascii="Times New Roman" w:hAnsi="Times New Roman" w:cs="Times New Roman"/>
          <w:szCs w:val="21"/>
        </w:rPr>
        <w:t>秦汉时期的建筑（公元前</w:t>
      </w:r>
      <w:r>
        <w:rPr>
          <w:rFonts w:ascii="Times New Roman" w:hAnsi="Times New Roman" w:cs="Times New Roman"/>
          <w:szCs w:val="21"/>
        </w:rPr>
        <w:t>221</w:t>
      </w:r>
      <w:r>
        <w:rPr>
          <w:rFonts w:ascii="Times New Roman" w:hAnsi="Times New Roman" w:cs="Times New Roman"/>
          <w:szCs w:val="21"/>
        </w:rPr>
        <w:t>年</w:t>
      </w:r>
      <w:r>
        <w:rPr>
          <w:rFonts w:ascii="Times New Roman" w:hAnsi="Times New Roman" w:cs="Times New Roman"/>
          <w:szCs w:val="21"/>
        </w:rPr>
        <w:t>-</w:t>
      </w:r>
      <w:r>
        <w:rPr>
          <w:rFonts w:ascii="Times New Roman" w:hAnsi="Times New Roman" w:cs="Times New Roman"/>
          <w:szCs w:val="21"/>
        </w:rPr>
        <w:t>公元</w:t>
      </w:r>
      <w:r>
        <w:rPr>
          <w:rFonts w:ascii="Times New Roman" w:hAnsi="Times New Roman" w:cs="Times New Roman"/>
          <w:szCs w:val="21"/>
        </w:rPr>
        <w:t>220</w:t>
      </w:r>
      <w:r>
        <w:rPr>
          <w:rFonts w:ascii="Times New Roman" w:hAnsi="Times New Roman" w:cs="Times New Roman"/>
          <w:szCs w:val="21"/>
        </w:rPr>
        <w:t>年）</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一、秦时期的建筑</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二、两汉时期的建筑公元前</w:t>
      </w:r>
      <w:r>
        <w:rPr>
          <w:rFonts w:ascii="Times New Roman" w:hAnsi="Times New Roman" w:cs="Times New Roman"/>
          <w:bCs/>
          <w:szCs w:val="21"/>
        </w:rPr>
        <w:t>206</w:t>
      </w:r>
      <w:r>
        <w:rPr>
          <w:rFonts w:ascii="Times New Roman" w:hAnsi="Times New Roman" w:cs="Times New Roman"/>
          <w:bCs/>
          <w:szCs w:val="21"/>
        </w:rPr>
        <w:t>年</w:t>
      </w:r>
      <w:r>
        <w:rPr>
          <w:rFonts w:ascii="Times New Roman" w:hAnsi="Times New Roman" w:cs="Times New Roman"/>
          <w:bCs/>
          <w:szCs w:val="21"/>
        </w:rPr>
        <w:t>-</w:t>
      </w:r>
      <w:r>
        <w:rPr>
          <w:rFonts w:ascii="Times New Roman" w:hAnsi="Times New Roman" w:cs="Times New Roman"/>
          <w:bCs/>
          <w:szCs w:val="21"/>
        </w:rPr>
        <w:t>公元</w:t>
      </w:r>
      <w:r>
        <w:rPr>
          <w:rFonts w:ascii="Times New Roman" w:hAnsi="Times New Roman" w:cs="Times New Roman"/>
          <w:bCs/>
          <w:szCs w:val="21"/>
        </w:rPr>
        <w:t>220</w:t>
      </w:r>
      <w:r>
        <w:rPr>
          <w:rFonts w:ascii="Times New Roman" w:hAnsi="Times New Roman" w:cs="Times New Roman"/>
          <w:bCs/>
          <w:szCs w:val="21"/>
        </w:rPr>
        <w:t>年</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第二节</w:t>
      </w:r>
      <w:r>
        <w:rPr>
          <w:rFonts w:ascii="Times New Roman" w:hAnsi="Times New Roman" w:cs="Times New Roman"/>
          <w:bCs/>
          <w:szCs w:val="21"/>
        </w:rPr>
        <w:t xml:space="preserve">  </w:t>
      </w:r>
      <w:r>
        <w:rPr>
          <w:rFonts w:ascii="Times New Roman" w:hAnsi="Times New Roman" w:cs="Times New Roman"/>
          <w:szCs w:val="21"/>
        </w:rPr>
        <w:t>三国、两晋、南北朝时期的建筑</w:t>
      </w:r>
    </w:p>
    <w:p w:rsidR="00FB7F40" w:rsidRDefault="00D930E0">
      <w:pPr>
        <w:pStyle w:val="a5"/>
        <w:spacing w:line="440" w:lineRule="exact"/>
        <w:ind w:left="1260" w:firstLineChars="0" w:firstLine="0"/>
        <w:rPr>
          <w:rFonts w:ascii="Times New Roman" w:hAnsi="Times New Roman" w:cs="Times New Roman"/>
          <w:bCs/>
          <w:szCs w:val="21"/>
        </w:rPr>
      </w:pPr>
      <w:r>
        <w:rPr>
          <w:rFonts w:ascii="Times New Roman" w:hAnsi="Times New Roman" w:cs="Times New Roman"/>
          <w:bCs/>
          <w:szCs w:val="21"/>
        </w:rPr>
        <w:t>一、城市建设</w:t>
      </w:r>
    </w:p>
    <w:p w:rsidR="00FB7F40" w:rsidRDefault="00D930E0">
      <w:pPr>
        <w:pStyle w:val="a5"/>
        <w:spacing w:line="440" w:lineRule="exact"/>
        <w:ind w:left="1260" w:firstLineChars="0" w:firstLine="0"/>
        <w:rPr>
          <w:rFonts w:ascii="Times New Roman" w:hAnsi="Times New Roman" w:cs="Times New Roman"/>
          <w:bCs/>
          <w:szCs w:val="21"/>
        </w:rPr>
      </w:pPr>
      <w:r>
        <w:rPr>
          <w:rFonts w:ascii="Times New Roman" w:hAnsi="Times New Roman" w:cs="Times New Roman"/>
          <w:bCs/>
          <w:szCs w:val="21"/>
        </w:rPr>
        <w:t>二、北魏洛阳</w:t>
      </w:r>
    </w:p>
    <w:p w:rsidR="00FB7F40" w:rsidRDefault="00D930E0">
      <w:pPr>
        <w:pStyle w:val="a5"/>
        <w:spacing w:line="440" w:lineRule="exact"/>
        <w:ind w:left="1260" w:firstLineChars="0" w:firstLine="0"/>
        <w:rPr>
          <w:rFonts w:ascii="Times New Roman" w:hAnsi="Times New Roman" w:cs="Times New Roman"/>
          <w:bCs/>
          <w:szCs w:val="21"/>
        </w:rPr>
      </w:pPr>
      <w:r>
        <w:rPr>
          <w:rFonts w:ascii="Times New Roman" w:hAnsi="Times New Roman" w:cs="Times New Roman"/>
          <w:bCs/>
          <w:szCs w:val="21"/>
        </w:rPr>
        <w:t>三、佛教寺院和石窟</w:t>
      </w:r>
    </w:p>
    <w:p w:rsidR="00FB7F40" w:rsidRDefault="00D930E0">
      <w:pPr>
        <w:pStyle w:val="a5"/>
        <w:spacing w:line="440" w:lineRule="exact"/>
        <w:ind w:left="1260" w:firstLineChars="0" w:firstLine="0"/>
        <w:rPr>
          <w:rFonts w:ascii="Times New Roman" w:hAnsi="Times New Roman" w:cs="Times New Roman"/>
          <w:bCs/>
          <w:szCs w:val="21"/>
        </w:rPr>
      </w:pPr>
      <w:r>
        <w:rPr>
          <w:rFonts w:ascii="Times New Roman" w:hAnsi="Times New Roman" w:cs="Times New Roman"/>
          <w:bCs/>
          <w:szCs w:val="21"/>
        </w:rPr>
        <w:t>四、建筑材料、技术和艺术</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第三</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中国古代建筑的成熟期</w:t>
      </w:r>
    </w:p>
    <w:p w:rsidR="00FB7F40" w:rsidRDefault="00D930E0">
      <w:pPr>
        <w:spacing w:line="44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考核要点</w:t>
      </w:r>
      <w:r>
        <w:rPr>
          <w:rFonts w:ascii="Times New Roman" w:hAnsi="Times New Roman" w:cs="Times New Roman"/>
          <w:sz w:val="24"/>
          <w:szCs w:val="24"/>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分析阐述隋唐时期对古代建筑艺术的融合，以及吸收外来文化，逐渐形成完整的建筑体系的过程，对比分析唐、宋、元三代中国建筑的缓慢演变历程。</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第一节</w:t>
      </w:r>
      <w:r>
        <w:rPr>
          <w:rFonts w:ascii="Times New Roman" w:hAnsi="Times New Roman" w:cs="Times New Roman"/>
          <w:bCs/>
          <w:szCs w:val="21"/>
        </w:rPr>
        <w:t xml:space="preserve"> </w:t>
      </w:r>
      <w:r>
        <w:rPr>
          <w:rFonts w:ascii="Times New Roman" w:hAnsi="Times New Roman" w:cs="Times New Roman"/>
          <w:bCs/>
          <w:szCs w:val="21"/>
        </w:rPr>
        <w:t>隋唐时期的建筑</w:t>
      </w:r>
    </w:p>
    <w:p w:rsidR="00FB7F40" w:rsidRDefault="00D930E0">
      <w:pPr>
        <w:spacing w:line="440" w:lineRule="exact"/>
        <w:ind w:firstLineChars="550" w:firstLine="1155"/>
        <w:rPr>
          <w:rFonts w:ascii="Times New Roman" w:hAnsi="Times New Roman" w:cs="Times New Roman"/>
          <w:bCs/>
          <w:szCs w:val="21"/>
        </w:rPr>
      </w:pPr>
      <w:r>
        <w:rPr>
          <w:rFonts w:ascii="Times New Roman" w:hAnsi="Times New Roman" w:cs="Times New Roman"/>
          <w:bCs/>
          <w:szCs w:val="21"/>
        </w:rPr>
        <w:t>一、隋大兴、唐大明宫、河北赵县安济桥、唐乾陵</w:t>
      </w:r>
    </w:p>
    <w:p w:rsidR="00FB7F40" w:rsidRDefault="00D930E0">
      <w:pPr>
        <w:spacing w:line="440" w:lineRule="exact"/>
        <w:ind w:firstLineChars="550" w:firstLine="1155"/>
        <w:rPr>
          <w:rFonts w:ascii="Times New Roman" w:hAnsi="Times New Roman" w:cs="Times New Roman"/>
          <w:bCs/>
          <w:szCs w:val="21"/>
        </w:rPr>
      </w:pPr>
      <w:r>
        <w:rPr>
          <w:rFonts w:ascii="Times New Roman" w:hAnsi="Times New Roman" w:cs="Times New Roman"/>
          <w:bCs/>
          <w:szCs w:val="21"/>
        </w:rPr>
        <w:t>二、五台山佛光寺大殿、西安大雁塔、小雁塔</w:t>
      </w:r>
    </w:p>
    <w:p w:rsidR="00FB7F40" w:rsidRDefault="00D930E0">
      <w:pPr>
        <w:spacing w:line="440" w:lineRule="exact"/>
        <w:ind w:firstLineChars="550" w:firstLine="1155"/>
        <w:rPr>
          <w:rFonts w:ascii="Times New Roman" w:hAnsi="Times New Roman" w:cs="Times New Roman"/>
          <w:bCs/>
          <w:szCs w:val="21"/>
        </w:rPr>
      </w:pPr>
      <w:r>
        <w:rPr>
          <w:rFonts w:ascii="Times New Roman" w:hAnsi="Times New Roman" w:cs="Times New Roman"/>
          <w:bCs/>
          <w:szCs w:val="21"/>
        </w:rPr>
        <w:t>三、山东历城神通寺四门塔</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第二节</w:t>
      </w:r>
      <w:r>
        <w:rPr>
          <w:rFonts w:ascii="Times New Roman" w:hAnsi="Times New Roman" w:cs="Times New Roman"/>
          <w:bCs/>
          <w:szCs w:val="21"/>
        </w:rPr>
        <w:t xml:space="preserve"> </w:t>
      </w:r>
      <w:r>
        <w:rPr>
          <w:rFonts w:ascii="Times New Roman" w:hAnsi="Times New Roman" w:cs="Times New Roman"/>
          <w:bCs/>
          <w:szCs w:val="21"/>
        </w:rPr>
        <w:t>两宋时期的建筑</w:t>
      </w:r>
    </w:p>
    <w:p w:rsidR="00FB7F40" w:rsidRDefault="00D930E0">
      <w:pPr>
        <w:spacing w:line="440" w:lineRule="exact"/>
        <w:ind w:firstLineChars="500" w:firstLine="105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一、宋东京、巩县宋永昭陵、山西太原晋祠</w:t>
      </w:r>
    </w:p>
    <w:p w:rsidR="00FB7F40" w:rsidRDefault="00D930E0">
      <w:pPr>
        <w:spacing w:line="440" w:lineRule="exact"/>
        <w:ind w:firstLineChars="550" w:firstLine="1155"/>
        <w:rPr>
          <w:rFonts w:ascii="Times New Roman" w:hAnsi="Times New Roman" w:cs="Times New Roman"/>
          <w:bCs/>
          <w:szCs w:val="21"/>
        </w:rPr>
      </w:pPr>
      <w:r>
        <w:rPr>
          <w:rFonts w:ascii="Times New Roman" w:hAnsi="Times New Roman" w:cs="Times New Roman"/>
          <w:bCs/>
          <w:szCs w:val="21"/>
        </w:rPr>
        <w:t>二、河北正定隆兴寺、赵县陀罗尼经幢</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第三节</w:t>
      </w:r>
      <w:r>
        <w:rPr>
          <w:rFonts w:ascii="Times New Roman" w:hAnsi="Times New Roman" w:cs="Times New Roman"/>
          <w:bCs/>
          <w:szCs w:val="21"/>
        </w:rPr>
        <w:t xml:space="preserve"> </w:t>
      </w:r>
      <w:r>
        <w:rPr>
          <w:rFonts w:ascii="Times New Roman" w:hAnsi="Times New Roman" w:cs="Times New Roman"/>
          <w:bCs/>
          <w:szCs w:val="21"/>
        </w:rPr>
        <w:t>辽金西夏时期的建筑</w:t>
      </w:r>
    </w:p>
    <w:p w:rsidR="00FB7F40" w:rsidRDefault="00D930E0">
      <w:pPr>
        <w:pStyle w:val="a5"/>
        <w:spacing w:line="440" w:lineRule="exact"/>
        <w:ind w:left="1155" w:firstLineChars="0" w:firstLine="0"/>
        <w:rPr>
          <w:rFonts w:ascii="Times New Roman" w:hAnsi="Times New Roman" w:cs="Times New Roman"/>
          <w:bCs/>
          <w:szCs w:val="21"/>
        </w:rPr>
      </w:pPr>
      <w:r>
        <w:rPr>
          <w:rFonts w:ascii="Times New Roman" w:hAnsi="Times New Roman" w:cs="Times New Roman"/>
          <w:bCs/>
          <w:szCs w:val="21"/>
        </w:rPr>
        <w:t>山西应县佛宫寺释迦塔、天津蓟县独乐寺</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第四节</w:t>
      </w:r>
      <w:r>
        <w:rPr>
          <w:rFonts w:ascii="Times New Roman" w:hAnsi="Times New Roman" w:cs="Times New Roman"/>
          <w:bCs/>
          <w:szCs w:val="21"/>
        </w:rPr>
        <w:t xml:space="preserve"> </w:t>
      </w:r>
      <w:r>
        <w:rPr>
          <w:rFonts w:ascii="Times New Roman" w:hAnsi="Times New Roman" w:cs="Times New Roman"/>
          <w:bCs/>
          <w:szCs w:val="21"/>
        </w:rPr>
        <w:t>元代建筑</w:t>
      </w:r>
    </w:p>
    <w:p w:rsidR="00FB7F40" w:rsidRDefault="00D930E0">
      <w:pPr>
        <w:pStyle w:val="a5"/>
        <w:spacing w:line="440" w:lineRule="exact"/>
        <w:ind w:left="1155" w:firstLineChars="0" w:firstLine="0"/>
        <w:rPr>
          <w:rFonts w:ascii="Times New Roman" w:hAnsi="Times New Roman" w:cs="Times New Roman"/>
          <w:bCs/>
          <w:szCs w:val="21"/>
        </w:rPr>
      </w:pPr>
      <w:r>
        <w:rPr>
          <w:rFonts w:ascii="Times New Roman" w:hAnsi="Times New Roman" w:cs="Times New Roman"/>
          <w:bCs/>
          <w:szCs w:val="21"/>
        </w:rPr>
        <w:t>一、北京妙应寺白塔、元大都</w:t>
      </w:r>
    </w:p>
    <w:p w:rsidR="00FB7F40" w:rsidRDefault="00D930E0">
      <w:pPr>
        <w:pStyle w:val="a5"/>
        <w:spacing w:line="440" w:lineRule="exact"/>
        <w:ind w:left="1155" w:firstLineChars="0" w:firstLine="0"/>
        <w:rPr>
          <w:rFonts w:ascii="Times New Roman" w:eastAsia="黑体" w:hAnsi="Times New Roman" w:cs="Times New Roman"/>
          <w:bCs/>
          <w:sz w:val="24"/>
          <w:szCs w:val="24"/>
        </w:rPr>
      </w:pPr>
      <w:r>
        <w:rPr>
          <w:rFonts w:ascii="Times New Roman" w:hAnsi="Times New Roman" w:cs="Times New Roman"/>
          <w:bCs/>
          <w:szCs w:val="21"/>
        </w:rPr>
        <w:t>二、山西芮城永乐宫</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第四</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中国古代建筑的鼎盛期</w:t>
      </w:r>
    </w:p>
    <w:p w:rsidR="00FB7F40" w:rsidRDefault="00D930E0">
      <w:pPr>
        <w:spacing w:line="44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考核要点</w:t>
      </w:r>
      <w:r>
        <w:rPr>
          <w:rFonts w:ascii="Times New Roman" w:hAnsi="Times New Roman" w:cs="Times New Roman"/>
          <w:sz w:val="24"/>
          <w:szCs w:val="24"/>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分析阐述明清两代与之前朝代的建筑传承关系，认识佛教建筑在藏传佛教新的影响下的变化；探索分析清代宫苑建造的精髓；能复述中国古典造园技术的精华，对比不同地域文化下传统民居的建造差异与风格。</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lastRenderedPageBreak/>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第一节</w:t>
      </w:r>
      <w:r>
        <w:rPr>
          <w:rFonts w:ascii="Times New Roman" w:hAnsi="Times New Roman" w:cs="Times New Roman"/>
          <w:bCs/>
          <w:szCs w:val="21"/>
        </w:rPr>
        <w:t xml:space="preserve">  </w:t>
      </w:r>
      <w:r>
        <w:rPr>
          <w:rFonts w:ascii="Times New Roman" w:hAnsi="Times New Roman" w:cs="Times New Roman"/>
          <w:bCs/>
          <w:szCs w:val="21"/>
        </w:rPr>
        <w:t>城市和宫殿</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一、故宫</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二、日本京都</w:t>
      </w:r>
      <w:r>
        <w:rPr>
          <w:rFonts w:ascii="Times New Roman" w:hAnsi="Times New Roman" w:cs="Times New Roman"/>
          <w:bCs/>
          <w:szCs w:val="21"/>
        </w:rPr>
        <w:t xml:space="preserve"> </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第二节</w:t>
      </w:r>
      <w:r>
        <w:rPr>
          <w:rFonts w:ascii="Times New Roman" w:hAnsi="Times New Roman" w:cs="Times New Roman"/>
          <w:bCs/>
          <w:szCs w:val="21"/>
        </w:rPr>
        <w:t xml:space="preserve">  </w:t>
      </w:r>
      <w:r>
        <w:rPr>
          <w:rFonts w:ascii="Times New Roman" w:hAnsi="Times New Roman" w:cs="Times New Roman"/>
          <w:bCs/>
          <w:szCs w:val="21"/>
        </w:rPr>
        <w:t>民居和园林</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一、北京四合院</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二、福建土楼</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三、安徽棠樾村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四、窑洞住宅</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五、拙政园</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六、颐和园</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七、承德避暑山庄</w:t>
      </w:r>
    </w:p>
    <w:p w:rsidR="00FB7F40" w:rsidRDefault="00D930E0">
      <w:pPr>
        <w:spacing w:line="440" w:lineRule="exact"/>
        <w:ind w:firstLineChars="150" w:firstLine="315"/>
        <w:rPr>
          <w:rFonts w:ascii="Times New Roman" w:hAnsi="Times New Roman" w:cs="Times New Roman"/>
          <w:bCs/>
          <w:szCs w:val="21"/>
        </w:rPr>
      </w:pPr>
      <w:r>
        <w:rPr>
          <w:rFonts w:ascii="Times New Roman" w:hAnsi="Times New Roman" w:cs="Times New Roman"/>
          <w:bCs/>
          <w:szCs w:val="21"/>
        </w:rPr>
        <w:t>第三节</w:t>
      </w:r>
      <w:r>
        <w:rPr>
          <w:rFonts w:ascii="Times New Roman" w:hAnsi="Times New Roman" w:cs="Times New Roman"/>
          <w:bCs/>
          <w:szCs w:val="21"/>
        </w:rPr>
        <w:t xml:space="preserve">   </w:t>
      </w:r>
      <w:r>
        <w:rPr>
          <w:rFonts w:ascii="Times New Roman" w:hAnsi="Times New Roman" w:cs="Times New Roman"/>
          <w:bCs/>
          <w:szCs w:val="21"/>
        </w:rPr>
        <w:t>坛庙和陵墓</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一、天坛</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二、曲阜孔庙</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三、明十三陵</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第四节</w:t>
      </w:r>
      <w:r>
        <w:rPr>
          <w:rFonts w:ascii="Times New Roman" w:hAnsi="Times New Roman" w:cs="Times New Roman"/>
          <w:bCs/>
          <w:szCs w:val="21"/>
        </w:rPr>
        <w:t xml:space="preserve">  </w:t>
      </w:r>
      <w:r>
        <w:rPr>
          <w:rFonts w:ascii="Times New Roman" w:hAnsi="Times New Roman" w:cs="Times New Roman"/>
          <w:bCs/>
          <w:szCs w:val="21"/>
        </w:rPr>
        <w:t>宗教建筑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一、湖北武当山道教宫观</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二、北京正觉寺塔</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三、山西芮城永乐宫</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四、陕西西安化觉巷清真寺</w:t>
      </w:r>
    </w:p>
    <w:p w:rsidR="00FB7F40" w:rsidRDefault="00D930E0">
      <w:pPr>
        <w:pStyle w:val="a5"/>
        <w:spacing w:line="440" w:lineRule="exact"/>
        <w:ind w:left="1055" w:firstLineChars="100" w:firstLine="210"/>
        <w:rPr>
          <w:rFonts w:ascii="Times New Roman" w:hAnsi="Times New Roman" w:cs="Times New Roman"/>
          <w:bCs/>
          <w:szCs w:val="21"/>
        </w:rPr>
      </w:pPr>
      <w:r>
        <w:rPr>
          <w:rFonts w:ascii="Times New Roman" w:hAnsi="Times New Roman" w:cs="Times New Roman"/>
          <w:bCs/>
          <w:szCs w:val="21"/>
        </w:rPr>
        <w:t>五、泉州清静寺</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第五</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欧洲古代建筑</w:t>
      </w:r>
    </w:p>
    <w:p w:rsidR="00FB7F40" w:rsidRDefault="00D930E0">
      <w:pPr>
        <w:spacing w:line="440" w:lineRule="exact"/>
        <w:rPr>
          <w:rFonts w:ascii="Times New Roman" w:hAnsi="Times New Roman" w:cs="Times New Roman"/>
          <w:b/>
          <w:bCs/>
          <w:szCs w:val="21"/>
        </w:rPr>
      </w:pPr>
      <w:r>
        <w:rPr>
          <w:rFonts w:ascii="Times New Roman" w:hAnsi="Times New Roman" w:cs="Times New Roman"/>
          <w:b/>
          <w:bCs/>
          <w:szCs w:val="21"/>
        </w:rPr>
        <w:t>【</w:t>
      </w:r>
      <w:r>
        <w:rPr>
          <w:rFonts w:ascii="Times New Roman" w:hAnsi="Times New Roman" w:cs="Times New Roman" w:hint="eastAsia"/>
          <w:sz w:val="24"/>
          <w:szCs w:val="24"/>
        </w:rPr>
        <w:t>考核要点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综合分析古希腊、古罗马、文艺复兴、巴洛克、古典主义与洛可可等时期的建筑艺术成就，通过经典建筑作品解读知道判断其不同时期的差异，能欣赏欧洲古代建筑的艺术美，分析运用古典建筑设计的基本原则。</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第一节</w:t>
      </w:r>
      <w:r>
        <w:rPr>
          <w:rFonts w:ascii="Times New Roman" w:hAnsi="Times New Roman" w:cs="Times New Roman"/>
          <w:bCs/>
          <w:szCs w:val="21"/>
        </w:rPr>
        <w:t xml:space="preserve">  </w:t>
      </w:r>
      <w:r>
        <w:rPr>
          <w:rFonts w:ascii="Times New Roman" w:hAnsi="Times New Roman" w:cs="Times New Roman"/>
          <w:bCs/>
          <w:szCs w:val="21"/>
        </w:rPr>
        <w:t>古希腊、古罗马建筑</w:t>
      </w:r>
    </w:p>
    <w:p w:rsidR="00FB7F40" w:rsidRDefault="00D930E0">
      <w:pPr>
        <w:pStyle w:val="a5"/>
        <w:spacing w:line="440" w:lineRule="exact"/>
        <w:ind w:left="1287" w:firstLineChars="0" w:firstLine="0"/>
        <w:rPr>
          <w:rFonts w:ascii="Times New Roman" w:hAnsi="Times New Roman" w:cs="Times New Roman"/>
          <w:bCs/>
          <w:szCs w:val="21"/>
        </w:rPr>
      </w:pPr>
      <w:r>
        <w:rPr>
          <w:rFonts w:ascii="Times New Roman" w:hAnsi="Times New Roman" w:cs="Times New Roman"/>
          <w:bCs/>
          <w:szCs w:val="21"/>
        </w:rPr>
        <w:t>一、雅典卫城、君士坦丁凯旋门、图拉真广场、罗马大角斗场、万神庙</w:t>
      </w:r>
    </w:p>
    <w:p w:rsidR="00FB7F40" w:rsidRDefault="00D930E0">
      <w:pPr>
        <w:pStyle w:val="a5"/>
        <w:spacing w:line="440" w:lineRule="exact"/>
        <w:ind w:left="1287" w:firstLineChars="0" w:firstLine="0"/>
        <w:rPr>
          <w:rFonts w:ascii="Times New Roman" w:hAnsi="Times New Roman" w:cs="Times New Roman"/>
          <w:bCs/>
          <w:szCs w:val="21"/>
        </w:rPr>
      </w:pPr>
      <w:r>
        <w:rPr>
          <w:rFonts w:ascii="Times New Roman" w:hAnsi="Times New Roman" w:cs="Times New Roman"/>
          <w:bCs/>
          <w:szCs w:val="21"/>
        </w:rPr>
        <w:t>二、设计延展解读</w:t>
      </w:r>
      <w:r>
        <w:rPr>
          <w:rFonts w:ascii="Times New Roman" w:hAnsi="Times New Roman" w:cs="Times New Roman"/>
          <w:bCs/>
          <w:szCs w:val="21"/>
        </w:rPr>
        <w:t>—</w:t>
      </w:r>
      <w:r>
        <w:rPr>
          <w:rFonts w:ascii="Times New Roman" w:hAnsi="Times New Roman" w:cs="Times New Roman"/>
          <w:bCs/>
          <w:szCs w:val="21"/>
        </w:rPr>
        <w:t>拱券结构与砖的发展史</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lastRenderedPageBreak/>
        <w:t>第二节</w:t>
      </w:r>
      <w:r>
        <w:rPr>
          <w:rFonts w:ascii="Times New Roman" w:hAnsi="Times New Roman" w:cs="Times New Roman"/>
          <w:bCs/>
          <w:szCs w:val="21"/>
        </w:rPr>
        <w:t xml:space="preserve">  </w:t>
      </w:r>
      <w:r>
        <w:rPr>
          <w:rFonts w:ascii="Times New Roman" w:hAnsi="Times New Roman" w:cs="Times New Roman"/>
          <w:bCs/>
          <w:szCs w:val="21"/>
        </w:rPr>
        <w:t>中世纪建筑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一、圣索菲亚大教堂、巴黎圣母院、比萨主教堂、阿尔罕布拉宫</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二、中世纪建筑的宗教性解读</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第三节</w:t>
      </w:r>
      <w:r>
        <w:rPr>
          <w:rFonts w:ascii="Times New Roman" w:hAnsi="Times New Roman" w:cs="Times New Roman"/>
          <w:bCs/>
          <w:szCs w:val="21"/>
        </w:rPr>
        <w:t xml:space="preserve">  </w:t>
      </w:r>
      <w:r>
        <w:rPr>
          <w:rFonts w:ascii="Times New Roman" w:hAnsi="Times New Roman" w:cs="Times New Roman"/>
          <w:bCs/>
          <w:szCs w:val="21"/>
        </w:rPr>
        <w:t>文艺复兴时期建筑</w:t>
      </w:r>
    </w:p>
    <w:p w:rsidR="00FB7F40" w:rsidRDefault="00D930E0">
      <w:pPr>
        <w:pStyle w:val="a5"/>
        <w:spacing w:line="440" w:lineRule="exact"/>
        <w:ind w:leftChars="200" w:left="420" w:firstLineChars="400" w:firstLine="840"/>
        <w:rPr>
          <w:rFonts w:ascii="Times New Roman" w:hAnsi="Times New Roman" w:cs="Times New Roman"/>
          <w:bCs/>
          <w:szCs w:val="21"/>
        </w:rPr>
      </w:pPr>
      <w:r>
        <w:rPr>
          <w:rFonts w:ascii="Times New Roman" w:hAnsi="Times New Roman" w:cs="Times New Roman"/>
          <w:bCs/>
          <w:szCs w:val="21"/>
        </w:rPr>
        <w:t>一、佛罗伦萨主教堂穹顶、育婴院、圆厅别墅、圣彼得大教堂</w:t>
      </w:r>
    </w:p>
    <w:p w:rsidR="00FB7F40" w:rsidRDefault="00D930E0">
      <w:pPr>
        <w:pStyle w:val="a5"/>
        <w:spacing w:line="440" w:lineRule="exact"/>
        <w:ind w:firstLineChars="0" w:firstLine="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二、文艺复兴时期的艺术对建筑的影响</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第四节</w:t>
      </w:r>
      <w:r>
        <w:rPr>
          <w:rFonts w:ascii="Times New Roman" w:hAnsi="Times New Roman" w:cs="Times New Roman"/>
          <w:bCs/>
          <w:szCs w:val="21"/>
        </w:rPr>
        <w:t xml:space="preserve">  </w:t>
      </w:r>
      <w:r>
        <w:rPr>
          <w:rFonts w:ascii="Times New Roman" w:hAnsi="Times New Roman" w:cs="Times New Roman"/>
          <w:bCs/>
          <w:szCs w:val="21"/>
        </w:rPr>
        <w:t>意大利巴洛克建筑</w:t>
      </w:r>
    </w:p>
    <w:p w:rsidR="00FB7F40" w:rsidRDefault="00D930E0">
      <w:pPr>
        <w:spacing w:line="440" w:lineRule="exact"/>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一、罗马耶稣会教堂、罗马四喷泉圣卡罗教堂、罗马的西班牙大台阶</w:t>
      </w:r>
    </w:p>
    <w:p w:rsidR="00FB7F40" w:rsidRDefault="00D930E0">
      <w:pPr>
        <w:pStyle w:val="a5"/>
        <w:spacing w:line="440" w:lineRule="exact"/>
        <w:ind w:left="1275" w:firstLineChars="0" w:firstLine="0"/>
        <w:rPr>
          <w:rFonts w:ascii="Times New Roman" w:hAnsi="Times New Roman" w:cs="Times New Roman"/>
          <w:bCs/>
          <w:szCs w:val="21"/>
        </w:rPr>
      </w:pPr>
      <w:r>
        <w:rPr>
          <w:rFonts w:ascii="Times New Roman" w:hAnsi="Times New Roman" w:cs="Times New Roman"/>
          <w:bCs/>
          <w:szCs w:val="21"/>
        </w:rPr>
        <w:t>二、意大利建筑师</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第五节</w:t>
      </w:r>
      <w:r>
        <w:rPr>
          <w:rFonts w:ascii="Times New Roman" w:hAnsi="Times New Roman" w:cs="Times New Roman"/>
          <w:bCs/>
          <w:szCs w:val="21"/>
        </w:rPr>
        <w:t xml:space="preserve">  </w:t>
      </w:r>
      <w:r>
        <w:rPr>
          <w:rFonts w:ascii="Times New Roman" w:hAnsi="Times New Roman" w:cs="Times New Roman"/>
          <w:bCs/>
          <w:szCs w:val="21"/>
        </w:rPr>
        <w:t>法国古典主义建筑</w:t>
      </w:r>
    </w:p>
    <w:p w:rsidR="00FB7F40" w:rsidRDefault="00D930E0">
      <w:pPr>
        <w:spacing w:line="440" w:lineRule="exact"/>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一、商博尔城堡、阿赛</w:t>
      </w:r>
      <w:r>
        <w:rPr>
          <w:rFonts w:ascii="Times New Roman" w:hAnsi="Times New Roman" w:cs="Times New Roman"/>
          <w:bCs/>
          <w:szCs w:val="21"/>
        </w:rPr>
        <w:t>-</w:t>
      </w:r>
      <w:r>
        <w:rPr>
          <w:rFonts w:ascii="Times New Roman" w:hAnsi="Times New Roman" w:cs="Times New Roman"/>
          <w:bCs/>
          <w:szCs w:val="21"/>
        </w:rPr>
        <w:t>勒</w:t>
      </w:r>
      <w:r>
        <w:rPr>
          <w:rFonts w:ascii="Times New Roman" w:hAnsi="Times New Roman" w:cs="Times New Roman"/>
          <w:bCs/>
          <w:szCs w:val="21"/>
        </w:rPr>
        <w:t>-</w:t>
      </w:r>
      <w:r>
        <w:rPr>
          <w:rFonts w:ascii="Times New Roman" w:hAnsi="Times New Roman" w:cs="Times New Roman"/>
          <w:bCs/>
          <w:szCs w:val="21"/>
        </w:rPr>
        <w:t>李杜府邸、卢浮宫、恩瓦立德新教堂</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第六节</w:t>
      </w:r>
      <w:r>
        <w:rPr>
          <w:rFonts w:ascii="Times New Roman" w:hAnsi="Times New Roman" w:cs="Times New Roman"/>
          <w:bCs/>
          <w:szCs w:val="21"/>
        </w:rPr>
        <w:t xml:space="preserve">  </w:t>
      </w:r>
      <w:r>
        <w:rPr>
          <w:rFonts w:ascii="Times New Roman" w:hAnsi="Times New Roman" w:cs="Times New Roman"/>
          <w:bCs/>
          <w:szCs w:val="21"/>
        </w:rPr>
        <w:t>洛可可风格建筑</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第六</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亚洲古代建筑</w:t>
      </w:r>
    </w:p>
    <w:p w:rsidR="00FB7F40" w:rsidRDefault="00D930E0">
      <w:pPr>
        <w:spacing w:line="440" w:lineRule="exact"/>
        <w:rPr>
          <w:rFonts w:ascii="Times New Roman" w:hAnsi="Times New Roman" w:cs="Times New Roman"/>
          <w:b/>
          <w:bCs/>
          <w:szCs w:val="21"/>
        </w:rPr>
      </w:pPr>
      <w:r>
        <w:rPr>
          <w:rFonts w:ascii="Times New Roman" w:hAnsi="Times New Roman" w:cs="Times New Roman"/>
          <w:b/>
          <w:bCs/>
          <w:szCs w:val="21"/>
        </w:rPr>
        <w:t>【</w:t>
      </w:r>
      <w:r>
        <w:rPr>
          <w:rFonts w:ascii="Times New Roman" w:hAnsi="Times New Roman" w:cs="Times New Roman" w:hint="eastAsia"/>
          <w:sz w:val="24"/>
          <w:szCs w:val="24"/>
        </w:rPr>
        <w:t>考核要点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分析阐述东亚文化圈内朝鲜与日本在结构形式、形体造型、装饰细节等方面受中国建筑的影响，掌握印度和两河流域的古代建筑特征；能运用亚洲古代建筑文化来解读当代的建筑艺术发展历程。</w:t>
      </w:r>
    </w:p>
    <w:p w:rsidR="00FB7F40" w:rsidRDefault="00D930E0">
      <w:pPr>
        <w:spacing w:line="440" w:lineRule="exact"/>
        <w:rPr>
          <w:rFonts w:ascii="Times New Roman" w:hAnsi="Times New Roman" w:cs="Times New Roman"/>
          <w:b/>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szCs w:val="21"/>
        </w:rPr>
        <w:t>第一节</w:t>
      </w:r>
      <w:r>
        <w:rPr>
          <w:rFonts w:ascii="Times New Roman" w:hAnsi="Times New Roman" w:cs="Times New Roman"/>
          <w:b/>
          <w:bCs/>
          <w:szCs w:val="21"/>
        </w:rPr>
        <w:t xml:space="preserve">  </w:t>
      </w:r>
      <w:r>
        <w:rPr>
          <w:rFonts w:ascii="Times New Roman" w:hAnsi="Times New Roman" w:cs="Times New Roman"/>
          <w:bCs/>
          <w:szCs w:val="21"/>
        </w:rPr>
        <w:t>日本古代建筑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一、伊势神宫、法隆寺、凤凰堂、枯山水园林</w:t>
      </w:r>
    </w:p>
    <w:p w:rsidR="00FB7F40" w:rsidRDefault="00D930E0">
      <w:pPr>
        <w:pStyle w:val="a5"/>
        <w:spacing w:line="440" w:lineRule="exact"/>
        <w:ind w:left="1035" w:firstLineChars="100" w:firstLine="210"/>
        <w:rPr>
          <w:rFonts w:ascii="Times New Roman" w:hAnsi="Times New Roman" w:cs="Times New Roman"/>
          <w:bCs/>
          <w:szCs w:val="21"/>
        </w:rPr>
      </w:pPr>
      <w:r>
        <w:rPr>
          <w:rFonts w:ascii="Times New Roman" w:hAnsi="Times New Roman" w:cs="Times New Roman"/>
          <w:bCs/>
          <w:szCs w:val="21"/>
        </w:rPr>
        <w:t>二、设计延展解读</w:t>
      </w:r>
      <w:r>
        <w:rPr>
          <w:rFonts w:ascii="Times New Roman" w:hAnsi="Times New Roman" w:cs="Times New Roman"/>
          <w:bCs/>
          <w:szCs w:val="21"/>
        </w:rPr>
        <w:t>-</w:t>
      </w:r>
      <w:r>
        <w:rPr>
          <w:rFonts w:ascii="Times New Roman" w:hAnsi="Times New Roman" w:cs="Times New Roman"/>
          <w:bCs/>
          <w:szCs w:val="21"/>
        </w:rPr>
        <w:t>日本建筑百年之路</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第二节</w:t>
      </w:r>
      <w:r>
        <w:rPr>
          <w:rFonts w:ascii="Times New Roman" w:hAnsi="Times New Roman" w:cs="Times New Roman"/>
          <w:bCs/>
          <w:szCs w:val="21"/>
        </w:rPr>
        <w:t xml:space="preserve">  </w:t>
      </w:r>
      <w:r>
        <w:rPr>
          <w:rFonts w:ascii="Times New Roman" w:hAnsi="Times New Roman" w:cs="Times New Roman"/>
          <w:bCs/>
          <w:szCs w:val="21"/>
        </w:rPr>
        <w:t>朝鲜古代建筑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一、佛国寺、水原城、景福宫、住宅</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二、设计延展解读</w:t>
      </w:r>
      <w:r>
        <w:rPr>
          <w:rFonts w:ascii="Times New Roman" w:hAnsi="Times New Roman" w:cs="Times New Roman"/>
          <w:bCs/>
          <w:szCs w:val="21"/>
        </w:rPr>
        <w:t xml:space="preserve">- </w:t>
      </w:r>
      <w:r>
        <w:rPr>
          <w:rFonts w:ascii="Times New Roman" w:hAnsi="Times New Roman" w:cs="Times New Roman"/>
          <w:bCs/>
          <w:szCs w:val="21"/>
        </w:rPr>
        <w:t>韩国当代建筑</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第三节</w:t>
      </w:r>
      <w:r>
        <w:rPr>
          <w:rFonts w:ascii="Times New Roman" w:hAnsi="Times New Roman" w:cs="Times New Roman"/>
          <w:bCs/>
          <w:szCs w:val="21"/>
        </w:rPr>
        <w:t xml:space="preserve">  </w:t>
      </w:r>
      <w:r>
        <w:rPr>
          <w:rFonts w:ascii="Times New Roman" w:hAnsi="Times New Roman" w:cs="Times New Roman"/>
          <w:bCs/>
          <w:szCs w:val="21"/>
        </w:rPr>
        <w:t>两河地区古代建筑</w:t>
      </w:r>
    </w:p>
    <w:p w:rsidR="00FB7F40" w:rsidRDefault="00D930E0">
      <w:pPr>
        <w:spacing w:line="440" w:lineRule="exact"/>
        <w:ind w:left="1035" w:firstLineChars="100" w:firstLine="210"/>
        <w:rPr>
          <w:rFonts w:ascii="Times New Roman" w:hAnsi="Times New Roman" w:cs="Times New Roman"/>
          <w:bCs/>
          <w:szCs w:val="21"/>
        </w:rPr>
      </w:pPr>
      <w:r>
        <w:rPr>
          <w:rFonts w:ascii="Times New Roman" w:hAnsi="Times New Roman" w:cs="Times New Roman"/>
          <w:bCs/>
          <w:szCs w:val="21"/>
        </w:rPr>
        <w:t>一、乌尔山岳台、帕赛玻里斯、新巴比伦城</w:t>
      </w:r>
    </w:p>
    <w:p w:rsidR="00FB7F40" w:rsidRDefault="00D930E0">
      <w:pPr>
        <w:spacing w:line="440" w:lineRule="exact"/>
        <w:ind w:left="1035" w:firstLineChars="100" w:firstLine="210"/>
        <w:rPr>
          <w:rFonts w:ascii="Times New Roman" w:hAnsi="Times New Roman" w:cs="Times New Roman"/>
          <w:bCs/>
          <w:szCs w:val="21"/>
        </w:rPr>
      </w:pPr>
      <w:r>
        <w:rPr>
          <w:rFonts w:ascii="Times New Roman" w:hAnsi="Times New Roman" w:cs="Times New Roman"/>
          <w:bCs/>
          <w:szCs w:val="21"/>
        </w:rPr>
        <w:t>二、延展阅读</w:t>
      </w:r>
      <w:r>
        <w:rPr>
          <w:rFonts w:ascii="Times New Roman" w:hAnsi="Times New Roman" w:cs="Times New Roman"/>
          <w:bCs/>
          <w:szCs w:val="21"/>
        </w:rPr>
        <w:t>-</w:t>
      </w:r>
      <w:r>
        <w:rPr>
          <w:rFonts w:ascii="Times New Roman" w:hAnsi="Times New Roman" w:cs="Times New Roman"/>
          <w:bCs/>
          <w:szCs w:val="21"/>
        </w:rPr>
        <w:t>当代建筑</w:t>
      </w:r>
    </w:p>
    <w:p w:rsidR="00FB7F40" w:rsidRDefault="00D930E0">
      <w:pPr>
        <w:pStyle w:val="a5"/>
        <w:spacing w:line="440" w:lineRule="exact"/>
        <w:rPr>
          <w:rFonts w:ascii="Times New Roman" w:hAnsi="Times New Roman" w:cs="Times New Roman"/>
          <w:bCs/>
          <w:szCs w:val="21"/>
        </w:rPr>
      </w:pPr>
      <w:r>
        <w:rPr>
          <w:rFonts w:ascii="Times New Roman" w:hAnsi="Times New Roman" w:cs="Times New Roman"/>
          <w:bCs/>
          <w:szCs w:val="21"/>
        </w:rPr>
        <w:t>第四节</w:t>
      </w:r>
      <w:r>
        <w:rPr>
          <w:rFonts w:ascii="Times New Roman" w:hAnsi="Times New Roman" w:cs="Times New Roman"/>
          <w:bCs/>
          <w:szCs w:val="21"/>
        </w:rPr>
        <w:t xml:space="preserve"> </w:t>
      </w:r>
      <w:r>
        <w:rPr>
          <w:rFonts w:ascii="Times New Roman" w:hAnsi="Times New Roman" w:cs="Times New Roman"/>
          <w:bCs/>
          <w:szCs w:val="21"/>
        </w:rPr>
        <w:t xml:space="preserve"> </w:t>
      </w:r>
      <w:r>
        <w:rPr>
          <w:rFonts w:ascii="Times New Roman" w:hAnsi="Times New Roman" w:cs="Times New Roman"/>
          <w:bCs/>
          <w:szCs w:val="21"/>
        </w:rPr>
        <w:t>印度古代建筑</w:t>
      </w:r>
    </w:p>
    <w:p w:rsidR="00FB7F40" w:rsidRDefault="00D930E0">
      <w:pPr>
        <w:spacing w:line="440" w:lineRule="exact"/>
        <w:ind w:left="1035" w:firstLineChars="100" w:firstLine="210"/>
        <w:rPr>
          <w:rFonts w:ascii="Times New Roman" w:hAnsi="Times New Roman" w:cs="Times New Roman"/>
          <w:bCs/>
          <w:szCs w:val="21"/>
        </w:rPr>
      </w:pPr>
      <w:r>
        <w:rPr>
          <w:rFonts w:ascii="Times New Roman" w:hAnsi="Times New Roman" w:cs="Times New Roman"/>
          <w:bCs/>
          <w:szCs w:val="21"/>
        </w:rPr>
        <w:t>一、石窟、佛祖塔、婆罗门教建筑、简那教建筑、伊斯兰建筑、印度教建筑</w:t>
      </w:r>
    </w:p>
    <w:p w:rsidR="00FB7F40" w:rsidRDefault="00D930E0">
      <w:pPr>
        <w:spacing w:line="440" w:lineRule="exact"/>
        <w:ind w:left="1035" w:firstLineChars="100" w:firstLine="210"/>
        <w:rPr>
          <w:rFonts w:ascii="Times New Roman" w:hAnsi="Times New Roman" w:cs="Times New Roman"/>
          <w:bCs/>
          <w:szCs w:val="21"/>
        </w:rPr>
      </w:pPr>
      <w:r>
        <w:rPr>
          <w:rFonts w:ascii="Times New Roman" w:hAnsi="Times New Roman" w:cs="Times New Roman"/>
          <w:bCs/>
          <w:szCs w:val="21"/>
        </w:rPr>
        <w:t>二、延展阅读</w:t>
      </w:r>
      <w:r>
        <w:rPr>
          <w:rFonts w:ascii="Times New Roman" w:hAnsi="Times New Roman" w:cs="Times New Roman"/>
          <w:bCs/>
          <w:szCs w:val="21"/>
        </w:rPr>
        <w:t>-</w:t>
      </w:r>
      <w:r>
        <w:rPr>
          <w:rFonts w:ascii="Times New Roman" w:hAnsi="Times New Roman" w:cs="Times New Roman"/>
          <w:bCs/>
          <w:szCs w:val="21"/>
        </w:rPr>
        <w:t>印度近现代建筑</w:t>
      </w:r>
    </w:p>
    <w:p w:rsidR="00FB7F40" w:rsidRDefault="00FB7F40">
      <w:pPr>
        <w:spacing w:line="440" w:lineRule="exact"/>
        <w:jc w:val="center"/>
        <w:rPr>
          <w:rFonts w:ascii="Times New Roman" w:eastAsia="黑体" w:hAnsi="Times New Roman" w:cs="Times New Roman"/>
          <w:bCs/>
          <w:sz w:val="24"/>
          <w:szCs w:val="24"/>
        </w:rPr>
      </w:pP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lastRenderedPageBreak/>
        <w:t>第七</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非洲和美洲古代建筑</w:t>
      </w:r>
    </w:p>
    <w:p w:rsidR="00FB7F40" w:rsidRDefault="00D930E0">
      <w:pPr>
        <w:spacing w:line="44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考核要点</w:t>
      </w:r>
      <w:r>
        <w:rPr>
          <w:rFonts w:ascii="Times New Roman" w:hAnsi="Times New Roman" w:cs="Times New Roman"/>
          <w:sz w:val="24"/>
          <w:szCs w:val="24"/>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分析阐述古代埃及和墨西哥建筑的发展历程，能根据其艺术象征、空间设置和功能安排等方面的特点，尤其是深刻的文化印记和浓厚的宗教意蕴的特点，体会古埃及及墨西哥独特的人文传统和奇异的精神理念；论述两个文明体系下的当代建筑成就，辨析和对比分析其代表建筑师的经典设计理念与对当代设计界的影响。</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pStyle w:val="a5"/>
        <w:numPr>
          <w:ilvl w:val="0"/>
          <w:numId w:val="1"/>
        </w:numPr>
        <w:spacing w:line="440" w:lineRule="exact"/>
        <w:ind w:firstLineChars="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埃及古代建筑</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一、金字塔、曼都赫特姆墓、卡纳克阿蒙神庙</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二、古代埃及的建筑成就和艺术特征</w:t>
      </w:r>
    </w:p>
    <w:p w:rsidR="00FB7F40" w:rsidRDefault="00D930E0">
      <w:pPr>
        <w:pStyle w:val="a5"/>
        <w:numPr>
          <w:ilvl w:val="0"/>
          <w:numId w:val="1"/>
        </w:numPr>
        <w:spacing w:line="440" w:lineRule="exact"/>
        <w:ind w:firstLineChars="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墨西哥古代建筑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二、太阳神金字塔、羽蛇神庙、</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三、设计延展解读</w:t>
      </w:r>
      <w:r>
        <w:rPr>
          <w:rFonts w:ascii="Times New Roman" w:hAnsi="Times New Roman" w:cs="Times New Roman"/>
          <w:bCs/>
          <w:szCs w:val="21"/>
        </w:rPr>
        <w:t>-</w:t>
      </w:r>
      <w:r>
        <w:rPr>
          <w:rFonts w:ascii="Times New Roman" w:hAnsi="Times New Roman" w:cs="Times New Roman"/>
          <w:bCs/>
          <w:szCs w:val="21"/>
        </w:rPr>
        <w:t>墨西哥城</w:t>
      </w:r>
      <w:r>
        <w:rPr>
          <w:rFonts w:ascii="Times New Roman" w:hAnsi="Times New Roman" w:cs="Times New Roman"/>
          <w:bCs/>
          <w:szCs w:val="21"/>
        </w:rPr>
        <w:t>30</w:t>
      </w:r>
      <w:r>
        <w:rPr>
          <w:rFonts w:ascii="Times New Roman" w:hAnsi="Times New Roman" w:cs="Times New Roman"/>
          <w:bCs/>
          <w:szCs w:val="21"/>
        </w:rPr>
        <w:t>个建筑师必去的建筑</w:t>
      </w:r>
    </w:p>
    <w:p w:rsidR="00FB7F40" w:rsidRDefault="00D930E0">
      <w:pPr>
        <w:pStyle w:val="a5"/>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四、解读建筑大师</w:t>
      </w:r>
      <w:r>
        <w:rPr>
          <w:rFonts w:ascii="Times New Roman" w:hAnsi="Times New Roman" w:cs="Times New Roman"/>
          <w:bCs/>
          <w:szCs w:val="21"/>
        </w:rPr>
        <w:t>-</w:t>
      </w:r>
      <w:r>
        <w:rPr>
          <w:rFonts w:ascii="Times New Roman" w:hAnsi="Times New Roman" w:cs="Times New Roman"/>
          <w:bCs/>
          <w:szCs w:val="21"/>
        </w:rPr>
        <w:t>路易斯巴拉干</w:t>
      </w:r>
    </w:p>
    <w:p w:rsidR="00FB7F40" w:rsidRDefault="00D930E0">
      <w:pPr>
        <w:spacing w:line="440" w:lineRule="exact"/>
        <w:jc w:val="center"/>
        <w:rPr>
          <w:rFonts w:ascii="Times New Roman" w:hAnsi="Times New Roman" w:cs="Times New Roman"/>
          <w:bCs/>
          <w:szCs w:val="21"/>
        </w:rPr>
      </w:pPr>
      <w:r>
        <w:rPr>
          <w:rFonts w:ascii="Times New Roman" w:eastAsia="黑体" w:hAnsi="Times New Roman" w:cs="Times New Roman"/>
          <w:bCs/>
          <w:sz w:val="24"/>
          <w:szCs w:val="24"/>
        </w:rPr>
        <w:t>第八</w:t>
      </w:r>
      <w:r>
        <w:rPr>
          <w:rFonts w:ascii="Times New Roman" w:eastAsia="黑体" w:hAnsi="Times New Roman" w:cs="Times New Roman" w:hint="eastAsia"/>
          <w:bCs/>
          <w:sz w:val="24"/>
          <w:szCs w:val="24"/>
        </w:rPr>
        <w:t>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中外近现代建筑</w:t>
      </w:r>
    </w:p>
    <w:p w:rsidR="00FB7F40" w:rsidRDefault="00D930E0">
      <w:pPr>
        <w:spacing w:line="440" w:lineRule="exact"/>
        <w:rPr>
          <w:rFonts w:ascii="Times New Roman" w:hAnsi="Times New Roman" w:cs="Times New Roman"/>
          <w:b/>
          <w:bCs/>
          <w:szCs w:val="21"/>
        </w:rPr>
      </w:pPr>
      <w:r>
        <w:rPr>
          <w:rFonts w:ascii="Times New Roman" w:hAnsi="Times New Roman" w:cs="Times New Roman"/>
          <w:b/>
          <w:bCs/>
          <w:szCs w:val="21"/>
        </w:rPr>
        <w:t>【</w:t>
      </w:r>
      <w:r>
        <w:rPr>
          <w:rFonts w:ascii="Times New Roman" w:hAnsi="Times New Roman" w:cs="Times New Roman" w:hint="eastAsia"/>
          <w:sz w:val="24"/>
          <w:szCs w:val="24"/>
        </w:rPr>
        <w:t>考核要点</w:t>
      </w:r>
      <w:r>
        <w:rPr>
          <w:rFonts w:ascii="Times New Roman" w:hAnsi="Times New Roman" w:cs="Times New Roman"/>
          <w:b/>
          <w:bCs/>
          <w:szCs w:val="21"/>
        </w:rPr>
        <w:t>】</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bCs/>
          <w:szCs w:val="21"/>
        </w:rPr>
        <w:t>分析阐述中国近代建筑的时间段与典型代表作品，从功能布局、技术体系和风格面貌三个方面对比探究当时出现的新旧两大建筑体系。</w:t>
      </w:r>
    </w:p>
    <w:p w:rsidR="00FB7F40" w:rsidRDefault="00D930E0">
      <w:pPr>
        <w:spacing w:line="440" w:lineRule="exact"/>
        <w:rPr>
          <w:rFonts w:ascii="Times New Roman" w:hAnsi="Times New Roman" w:cs="Times New Roman"/>
          <w:bCs/>
          <w:szCs w:val="21"/>
        </w:rPr>
      </w:pPr>
      <w:r>
        <w:rPr>
          <w:rFonts w:ascii="Times New Roman" w:hAnsi="Times New Roman" w:cs="Times New Roman"/>
          <w:b/>
          <w:bCs/>
          <w:szCs w:val="21"/>
        </w:rPr>
        <w:t>【</w:t>
      </w:r>
      <w:r>
        <w:rPr>
          <w:rFonts w:ascii="Times New Roman" w:eastAsia="黑体" w:hAnsi="Times New Roman" w:cs="Times New Roman"/>
          <w:bCs/>
          <w:sz w:val="24"/>
          <w:szCs w:val="24"/>
        </w:rPr>
        <w:t>主要内容</w:t>
      </w:r>
      <w:r>
        <w:rPr>
          <w:rFonts w:ascii="Times New Roman" w:hAnsi="Times New Roman" w:cs="Times New Roman"/>
          <w:b/>
          <w:bCs/>
          <w:szCs w:val="21"/>
        </w:rPr>
        <w:t>】</w:t>
      </w:r>
    </w:p>
    <w:p w:rsidR="00FB7F40" w:rsidRDefault="00D930E0">
      <w:pPr>
        <w:pStyle w:val="a5"/>
        <w:numPr>
          <w:ilvl w:val="0"/>
          <w:numId w:val="2"/>
        </w:numPr>
        <w:spacing w:line="440" w:lineRule="exact"/>
        <w:ind w:firstLineChars="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中国近现代建筑</w:t>
      </w:r>
    </w:p>
    <w:p w:rsidR="00FB7F40" w:rsidRDefault="00D930E0">
      <w:pPr>
        <w:spacing w:line="440" w:lineRule="exact"/>
        <w:ind w:leftChars="600" w:left="1260"/>
        <w:rPr>
          <w:rFonts w:ascii="Times New Roman" w:hAnsi="Times New Roman" w:cs="Times New Roman"/>
          <w:bCs/>
          <w:szCs w:val="21"/>
        </w:rPr>
      </w:pPr>
      <w:r>
        <w:rPr>
          <w:rFonts w:ascii="Times New Roman" w:hAnsi="Times New Roman" w:cs="Times New Roman"/>
          <w:bCs/>
          <w:szCs w:val="21"/>
        </w:rPr>
        <w:t>一、汇丰大楼、海关大楼、沙逊大楼、南京中山陵、南京中山陵音乐台、北京人民大会堂、香山饭店、与金茂大厦。</w:t>
      </w:r>
    </w:p>
    <w:p w:rsidR="00FB7F40" w:rsidRDefault="00D930E0">
      <w:pPr>
        <w:spacing w:line="440" w:lineRule="exact"/>
        <w:ind w:firstLineChars="600" w:firstLine="1260"/>
        <w:rPr>
          <w:rFonts w:ascii="Times New Roman" w:hAnsi="Times New Roman" w:cs="Times New Roman"/>
          <w:bCs/>
          <w:szCs w:val="21"/>
        </w:rPr>
      </w:pPr>
      <w:r>
        <w:rPr>
          <w:rFonts w:ascii="Times New Roman" w:hAnsi="Times New Roman" w:cs="Times New Roman"/>
          <w:bCs/>
          <w:szCs w:val="21"/>
        </w:rPr>
        <w:t>二、设计延展解读</w:t>
      </w:r>
      <w:r>
        <w:rPr>
          <w:rFonts w:ascii="Times New Roman" w:hAnsi="Times New Roman" w:cs="Times New Roman"/>
          <w:bCs/>
          <w:szCs w:val="21"/>
        </w:rPr>
        <w:t>-</w:t>
      </w:r>
      <w:r>
        <w:rPr>
          <w:rFonts w:ascii="Times New Roman" w:hAnsi="Times New Roman" w:cs="Times New Roman"/>
          <w:bCs/>
          <w:szCs w:val="21"/>
        </w:rPr>
        <w:t>上海近现代建筑改造优秀案例（水舍酒店）</w:t>
      </w:r>
    </w:p>
    <w:p w:rsidR="00FB7F40" w:rsidRDefault="00D930E0">
      <w:pPr>
        <w:pStyle w:val="a5"/>
        <w:numPr>
          <w:ilvl w:val="0"/>
          <w:numId w:val="2"/>
        </w:numPr>
        <w:spacing w:line="440" w:lineRule="exact"/>
        <w:ind w:firstLineChars="0"/>
        <w:rPr>
          <w:rFonts w:ascii="Times New Roman" w:hAnsi="Times New Roman" w:cs="Times New Roman"/>
          <w:bCs/>
          <w:szCs w:val="21"/>
        </w:rPr>
      </w:pPr>
      <w:r>
        <w:rPr>
          <w:rFonts w:ascii="Times New Roman" w:hAnsi="Times New Roman" w:cs="Times New Roman"/>
          <w:bCs/>
          <w:szCs w:val="21"/>
        </w:rPr>
        <w:t xml:space="preserve"> </w:t>
      </w:r>
      <w:r>
        <w:rPr>
          <w:rFonts w:ascii="Times New Roman" w:hAnsi="Times New Roman" w:cs="Times New Roman"/>
          <w:bCs/>
          <w:szCs w:val="21"/>
        </w:rPr>
        <w:t>外国近现代建筑</w:t>
      </w:r>
    </w:p>
    <w:p w:rsidR="00FB7F40" w:rsidRDefault="00D930E0">
      <w:pPr>
        <w:pStyle w:val="a5"/>
        <w:spacing w:line="440" w:lineRule="exact"/>
        <w:ind w:leftChars="640" w:left="1344" w:firstLineChars="0" w:firstLine="0"/>
        <w:rPr>
          <w:rFonts w:ascii="Times New Roman" w:hAnsi="Times New Roman" w:cs="Times New Roman"/>
          <w:bCs/>
          <w:szCs w:val="21"/>
        </w:rPr>
      </w:pPr>
      <w:r>
        <w:rPr>
          <w:rFonts w:ascii="Times New Roman" w:hAnsi="Times New Roman" w:cs="Times New Roman"/>
          <w:bCs/>
          <w:szCs w:val="21"/>
        </w:rPr>
        <w:t>一、水晶宫、埃菲尔铁塔、包豪斯校舍、巴塞罗那德国馆、朗香教堂、流水别墅、巴黎蓬皮杜艺术中心、卢浮宫扩建工程、毕尔巴鄂古根海姆博物馆、</w:t>
      </w:r>
    </w:p>
    <w:p w:rsidR="00FB7F40" w:rsidRDefault="00D930E0">
      <w:pPr>
        <w:pStyle w:val="a5"/>
        <w:spacing w:line="440" w:lineRule="exact"/>
        <w:ind w:left="1134" w:firstLineChars="100" w:firstLine="210"/>
        <w:rPr>
          <w:rFonts w:ascii="Times New Roman" w:hAnsi="Times New Roman" w:cs="Times New Roman"/>
          <w:bCs/>
          <w:szCs w:val="21"/>
        </w:rPr>
      </w:pPr>
      <w:r>
        <w:rPr>
          <w:rFonts w:ascii="Times New Roman" w:hAnsi="Times New Roman" w:cs="Times New Roman"/>
          <w:bCs/>
          <w:szCs w:val="21"/>
        </w:rPr>
        <w:t>二、设计延展解读</w:t>
      </w:r>
      <w:r>
        <w:rPr>
          <w:rFonts w:ascii="Times New Roman" w:hAnsi="Times New Roman" w:cs="Times New Roman"/>
          <w:bCs/>
          <w:szCs w:val="21"/>
        </w:rPr>
        <w:t>-</w:t>
      </w:r>
      <w:r>
        <w:rPr>
          <w:rFonts w:ascii="Times New Roman" w:hAnsi="Times New Roman" w:cs="Times New Roman"/>
          <w:bCs/>
          <w:szCs w:val="21"/>
        </w:rPr>
        <w:t>英国近现代建筑改造优秀案例（布里斯托尔老维克剧院）</w:t>
      </w:r>
    </w:p>
    <w:p w:rsidR="00FB7F40" w:rsidRDefault="00D930E0">
      <w:pPr>
        <w:spacing w:line="320" w:lineRule="exact"/>
        <w:ind w:firstLineChars="200" w:firstLine="420"/>
        <w:rPr>
          <w:rFonts w:ascii="Times New Roman" w:hAnsi="Times New Roman" w:cs="Times New Roman"/>
          <w:bCs/>
        </w:rPr>
      </w:pPr>
      <w:r>
        <w:rPr>
          <w:rFonts w:ascii="Times New Roman" w:hAnsi="Times New Roman" w:cs="Times New Roman"/>
          <w:bCs/>
        </w:rPr>
        <w:t xml:space="preserve">                                    </w:t>
      </w:r>
    </w:p>
    <w:p w:rsidR="00FB7F40" w:rsidRDefault="00D930E0">
      <w:pPr>
        <w:spacing w:line="440" w:lineRule="exact"/>
        <w:ind w:firstLineChars="200" w:firstLine="560"/>
        <w:rPr>
          <w:rFonts w:ascii="Times New Roman" w:eastAsia="黑体" w:hAnsi="Times New Roman" w:cs="Times New Roman"/>
          <w:bCs/>
          <w:sz w:val="28"/>
          <w:szCs w:val="28"/>
        </w:rPr>
      </w:pPr>
      <w:r>
        <w:rPr>
          <w:rFonts w:ascii="Times New Roman" w:eastAsia="黑体" w:hAnsi="Times New Roman" w:cs="Times New Roman" w:hint="eastAsia"/>
          <w:bCs/>
          <w:sz w:val="28"/>
          <w:szCs w:val="28"/>
        </w:rPr>
        <w:t>三</w:t>
      </w:r>
      <w:r>
        <w:rPr>
          <w:rFonts w:ascii="Times New Roman" w:eastAsia="黑体" w:hAnsi="Times New Roman" w:cs="Times New Roman"/>
          <w:bCs/>
          <w:sz w:val="28"/>
          <w:szCs w:val="28"/>
        </w:rPr>
        <w:t>、考核成绩评定</w:t>
      </w:r>
    </w:p>
    <w:p w:rsidR="00FB7F40" w:rsidRDefault="00D930E0">
      <w:pPr>
        <w:spacing w:line="440" w:lineRule="exact"/>
        <w:ind w:firstLineChars="200" w:firstLine="480"/>
        <w:rPr>
          <w:rFonts w:ascii="Times New Roman" w:eastAsia="黑体" w:hAnsi="Times New Roman" w:cs="Times New Roman"/>
          <w:bCs/>
          <w:sz w:val="24"/>
          <w:szCs w:val="24"/>
        </w:rPr>
      </w:pPr>
      <w:r>
        <w:rPr>
          <w:rFonts w:ascii="Times New Roman" w:eastAsia="黑体" w:hAnsi="Times New Roman" w:cs="Times New Roman"/>
          <w:bCs/>
          <w:sz w:val="24"/>
          <w:szCs w:val="24"/>
        </w:rPr>
        <w:t>（一）考核方式</w:t>
      </w:r>
    </w:p>
    <w:p w:rsidR="00FB7F40" w:rsidRDefault="00D930E0">
      <w:pPr>
        <w:spacing w:line="440" w:lineRule="exact"/>
        <w:ind w:firstLineChars="200" w:firstLine="420"/>
        <w:rPr>
          <w:rFonts w:ascii="Times New Roman" w:hAnsi="Times New Roman" w:cs="Times New Roman"/>
          <w:bCs/>
          <w:szCs w:val="21"/>
        </w:rPr>
      </w:pPr>
      <w:r>
        <w:rPr>
          <w:rFonts w:ascii="Times New Roman" w:hAnsi="Times New Roman" w:cs="Times New Roman" w:hint="eastAsia"/>
          <w:bCs/>
          <w:szCs w:val="21"/>
        </w:rPr>
        <w:t>闭卷</w:t>
      </w:r>
      <w:r>
        <w:rPr>
          <w:rFonts w:ascii="Times New Roman" w:hAnsi="Times New Roman" w:cs="Times New Roman"/>
          <w:bCs/>
          <w:szCs w:val="21"/>
        </w:rPr>
        <w:t>考试。采用百分制。</w:t>
      </w:r>
    </w:p>
    <w:p w:rsidR="00FB7F40" w:rsidRDefault="00D930E0">
      <w:pPr>
        <w:spacing w:line="440" w:lineRule="exact"/>
        <w:ind w:firstLineChars="200" w:firstLine="480"/>
        <w:rPr>
          <w:rFonts w:ascii="Times New Roman" w:hAnsi="Times New Roman" w:cs="Times New Roman"/>
          <w:szCs w:val="21"/>
        </w:rPr>
      </w:pPr>
      <w:r>
        <w:rPr>
          <w:rFonts w:ascii="Times New Roman" w:eastAsia="黑体" w:hAnsi="Times New Roman" w:cs="Times New Roman"/>
          <w:bCs/>
          <w:sz w:val="24"/>
          <w:szCs w:val="24"/>
        </w:rPr>
        <w:lastRenderedPageBreak/>
        <w:t>（二）</w:t>
      </w:r>
      <w:r>
        <w:rPr>
          <w:rFonts w:ascii="Times New Roman" w:eastAsia="黑体" w:hAnsi="Times New Roman" w:cs="Times New Roman" w:hint="eastAsia"/>
          <w:bCs/>
          <w:sz w:val="24"/>
          <w:szCs w:val="24"/>
        </w:rPr>
        <w:t>命题方式</w:t>
      </w:r>
    </w:p>
    <w:p w:rsidR="00FB7F40" w:rsidRDefault="00D930E0">
      <w:pPr>
        <w:autoSpaceDE w:val="0"/>
        <w:autoSpaceDN w:val="0"/>
        <w:adjustRightInd w:val="0"/>
        <w:snapToGrid w:val="0"/>
        <w:spacing w:line="440" w:lineRule="exact"/>
        <w:ind w:firstLineChars="200" w:firstLine="420"/>
        <w:jc w:val="left"/>
        <w:rPr>
          <w:rFonts w:ascii="Times New Roman" w:hAnsi="Times New Roman" w:cs="Times New Roman" w:hint="eastAsia"/>
          <w:bCs/>
          <w:szCs w:val="21"/>
        </w:rPr>
      </w:pPr>
      <w:r>
        <w:rPr>
          <w:rFonts w:ascii="Times New Roman" w:hAnsi="Times New Roman" w:cs="Times New Roman"/>
          <w:bCs/>
          <w:szCs w:val="21"/>
        </w:rPr>
        <w:t>采用闭卷考试方式完成，按照百分制换算，选择题占</w:t>
      </w:r>
      <w:r>
        <w:rPr>
          <w:rFonts w:ascii="Times New Roman" w:hAnsi="Times New Roman" w:cs="Times New Roman"/>
          <w:bCs/>
          <w:szCs w:val="21"/>
        </w:rPr>
        <w:t>20</w:t>
      </w:r>
      <w:r>
        <w:rPr>
          <w:rFonts w:ascii="Times New Roman" w:hAnsi="Times New Roman" w:cs="Times New Roman"/>
          <w:bCs/>
          <w:szCs w:val="21"/>
        </w:rPr>
        <w:t>分，简答题</w:t>
      </w:r>
      <w:r>
        <w:rPr>
          <w:rFonts w:ascii="Times New Roman" w:hAnsi="Times New Roman" w:cs="Times New Roman"/>
          <w:bCs/>
          <w:szCs w:val="21"/>
        </w:rPr>
        <w:t>30</w:t>
      </w:r>
      <w:r>
        <w:rPr>
          <w:rFonts w:ascii="Times New Roman" w:hAnsi="Times New Roman" w:cs="Times New Roman"/>
          <w:bCs/>
          <w:szCs w:val="21"/>
        </w:rPr>
        <w:t>分，作图题</w:t>
      </w:r>
      <w:r>
        <w:rPr>
          <w:rFonts w:ascii="Times New Roman" w:hAnsi="Times New Roman" w:cs="Times New Roman"/>
          <w:bCs/>
          <w:szCs w:val="21"/>
        </w:rPr>
        <w:t>30</w:t>
      </w:r>
      <w:r>
        <w:rPr>
          <w:rFonts w:ascii="Times New Roman" w:hAnsi="Times New Roman" w:cs="Times New Roman"/>
          <w:bCs/>
          <w:szCs w:val="21"/>
        </w:rPr>
        <w:t>分，论述题</w:t>
      </w:r>
      <w:r>
        <w:rPr>
          <w:rFonts w:ascii="Times New Roman" w:hAnsi="Times New Roman" w:cs="Times New Roman" w:hint="eastAsia"/>
          <w:bCs/>
          <w:szCs w:val="21"/>
        </w:rPr>
        <w:t>2</w:t>
      </w:r>
      <w:r>
        <w:rPr>
          <w:rFonts w:ascii="Times New Roman" w:hAnsi="Times New Roman" w:cs="Times New Roman"/>
          <w:bCs/>
          <w:szCs w:val="21"/>
        </w:rPr>
        <w:t>0</w:t>
      </w:r>
      <w:r>
        <w:rPr>
          <w:rFonts w:ascii="Times New Roman" w:hAnsi="Times New Roman" w:cs="Times New Roman"/>
          <w:bCs/>
          <w:szCs w:val="21"/>
        </w:rPr>
        <w:t>分</w:t>
      </w:r>
      <w:r>
        <w:rPr>
          <w:rFonts w:ascii="Times New Roman" w:hAnsi="Times New Roman" w:cs="Times New Roman" w:hint="eastAsia"/>
          <w:bCs/>
          <w:szCs w:val="21"/>
        </w:rPr>
        <w:t>.</w:t>
      </w:r>
      <w:r w:rsidR="00930DF1">
        <w:rPr>
          <w:rFonts w:ascii="Times New Roman" w:hAnsi="Times New Roman" w:cs="Times New Roman"/>
          <w:bCs/>
          <w:szCs w:val="21"/>
        </w:rPr>
        <w:t xml:space="preserve"> </w:t>
      </w:r>
      <w:r w:rsidR="00930DF1">
        <w:rPr>
          <w:rFonts w:ascii="Times New Roman" w:hAnsi="Times New Roman" w:cs="Times New Roman" w:hint="eastAsia"/>
          <w:bCs/>
          <w:szCs w:val="21"/>
        </w:rPr>
        <w:t>时长</w:t>
      </w:r>
      <w:r w:rsidR="00930DF1">
        <w:rPr>
          <w:rFonts w:ascii="Times New Roman" w:hAnsi="Times New Roman" w:cs="Times New Roman" w:hint="eastAsia"/>
          <w:bCs/>
          <w:szCs w:val="21"/>
        </w:rPr>
        <w:t>90</w:t>
      </w:r>
      <w:r w:rsidR="00930DF1">
        <w:rPr>
          <w:rFonts w:ascii="Times New Roman" w:hAnsi="Times New Roman" w:cs="Times New Roman" w:hint="eastAsia"/>
          <w:bCs/>
          <w:szCs w:val="21"/>
        </w:rPr>
        <w:t>分钟</w:t>
      </w:r>
      <w:bookmarkStart w:id="1" w:name="_GoBack"/>
      <w:bookmarkEnd w:id="1"/>
    </w:p>
    <w:p w:rsidR="00FB7F40" w:rsidRDefault="00FB7F40">
      <w:pPr>
        <w:spacing w:line="440" w:lineRule="exact"/>
        <w:rPr>
          <w:rFonts w:ascii="Times New Roman" w:hAnsi="Times New Roman" w:cs="Times New Roman"/>
          <w:bCs/>
          <w:szCs w:val="21"/>
        </w:rPr>
      </w:pPr>
    </w:p>
    <w:p w:rsidR="00FB7F40" w:rsidRDefault="00D930E0">
      <w:pPr>
        <w:spacing w:line="440" w:lineRule="exact"/>
        <w:ind w:firstLineChars="200" w:firstLine="560"/>
        <w:rPr>
          <w:rFonts w:ascii="Times New Roman" w:eastAsia="方正黑体简体" w:hAnsi="Times New Roman" w:cs="Times New Roman"/>
          <w:bCs/>
          <w:sz w:val="24"/>
          <w:szCs w:val="24"/>
        </w:rPr>
      </w:pPr>
      <w:r>
        <w:rPr>
          <w:rFonts w:ascii="Times New Roman" w:eastAsia="黑体" w:hAnsi="Times New Roman" w:cs="Times New Roman" w:hint="eastAsia"/>
          <w:bCs/>
          <w:sz w:val="28"/>
          <w:szCs w:val="28"/>
        </w:rPr>
        <w:t>四</w:t>
      </w:r>
      <w:r>
        <w:rPr>
          <w:rFonts w:ascii="Times New Roman" w:eastAsia="黑体" w:hAnsi="Times New Roman" w:cs="Times New Roman"/>
          <w:bCs/>
          <w:sz w:val="28"/>
          <w:szCs w:val="28"/>
        </w:rPr>
        <w:t>、</w:t>
      </w:r>
      <w:r>
        <w:rPr>
          <w:rFonts w:ascii="Times New Roman" w:eastAsia="黑体" w:hAnsi="Times New Roman" w:cs="Times New Roman" w:hint="eastAsia"/>
          <w:bCs/>
          <w:sz w:val="28"/>
          <w:szCs w:val="28"/>
        </w:rPr>
        <w:t>参考书目</w:t>
      </w:r>
    </w:p>
    <w:p w:rsidR="00FB7F40" w:rsidRDefault="00D930E0">
      <w:pPr>
        <w:spacing w:line="44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袁新华，焦涛</w:t>
      </w:r>
      <w:r>
        <w:rPr>
          <w:rFonts w:ascii="Times New Roman" w:hAnsi="Times New Roman" w:cs="Times New Roman"/>
          <w:szCs w:val="21"/>
        </w:rPr>
        <w:t>.</w:t>
      </w:r>
      <w:r>
        <w:rPr>
          <w:rFonts w:ascii="Times New Roman" w:hAnsi="Times New Roman" w:cs="Times New Roman"/>
          <w:szCs w:val="21"/>
        </w:rPr>
        <w:t>中外建筑史（第三版）</w:t>
      </w:r>
      <w:r>
        <w:rPr>
          <w:rFonts w:ascii="Times New Roman" w:hAnsi="Times New Roman" w:cs="Times New Roman"/>
          <w:szCs w:val="21"/>
        </w:rPr>
        <w:t>.</w:t>
      </w:r>
      <w:r>
        <w:rPr>
          <w:rFonts w:ascii="Times New Roman" w:hAnsi="Times New Roman" w:cs="Times New Roman"/>
          <w:szCs w:val="21"/>
        </w:rPr>
        <w:t>北京大学出版社</w:t>
      </w:r>
      <w:r>
        <w:rPr>
          <w:rFonts w:ascii="Times New Roman" w:hAnsi="Times New Roman" w:cs="Times New Roman"/>
          <w:szCs w:val="21"/>
        </w:rPr>
        <w:t>,2020</w:t>
      </w:r>
    </w:p>
    <w:p w:rsidR="00FB7F40" w:rsidRDefault="00D930E0">
      <w:pPr>
        <w:spacing w:line="44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周学鹰</w:t>
      </w:r>
      <w:r>
        <w:rPr>
          <w:rFonts w:ascii="Times New Roman" w:hAnsi="Times New Roman" w:cs="Times New Roman"/>
          <w:szCs w:val="21"/>
        </w:rPr>
        <w:t>,</w:t>
      </w:r>
      <w:r>
        <w:rPr>
          <w:rFonts w:ascii="Times New Roman" w:hAnsi="Times New Roman" w:cs="Times New Roman"/>
          <w:szCs w:val="21"/>
        </w:rPr>
        <w:t>李思洋</w:t>
      </w:r>
      <w:r>
        <w:rPr>
          <w:rFonts w:ascii="Times New Roman" w:hAnsi="Times New Roman" w:cs="Times New Roman"/>
          <w:szCs w:val="21"/>
        </w:rPr>
        <w:t>,</w:t>
      </w:r>
      <w:r>
        <w:rPr>
          <w:rFonts w:ascii="Times New Roman" w:hAnsi="Times New Roman" w:cs="Times New Roman"/>
          <w:szCs w:val="21"/>
        </w:rPr>
        <w:t>马晓</w:t>
      </w:r>
      <w:r>
        <w:rPr>
          <w:rFonts w:ascii="Times New Roman" w:hAnsi="Times New Roman" w:cs="Times New Roman"/>
          <w:szCs w:val="21"/>
        </w:rPr>
        <w:t>.</w:t>
      </w:r>
      <w:r>
        <w:rPr>
          <w:rFonts w:ascii="Times New Roman" w:hAnsi="Times New Roman" w:cs="Times New Roman"/>
          <w:szCs w:val="21"/>
        </w:rPr>
        <w:t>中国古代建筑史纲要（上）</w:t>
      </w:r>
      <w:r>
        <w:rPr>
          <w:rFonts w:ascii="Times New Roman" w:hAnsi="Times New Roman" w:cs="Times New Roman"/>
          <w:szCs w:val="21"/>
        </w:rPr>
        <w:t>(</w:t>
      </w:r>
      <w:r>
        <w:rPr>
          <w:rFonts w:ascii="Times New Roman" w:hAnsi="Times New Roman" w:cs="Times New Roman"/>
          <w:szCs w:val="21"/>
        </w:rPr>
        <w:t>下</w:t>
      </w:r>
      <w:r>
        <w:rPr>
          <w:rFonts w:ascii="Times New Roman" w:hAnsi="Times New Roman" w:cs="Times New Roman"/>
          <w:szCs w:val="21"/>
        </w:rPr>
        <w:t>).</w:t>
      </w:r>
      <w:r>
        <w:rPr>
          <w:rFonts w:ascii="Times New Roman" w:hAnsi="Times New Roman" w:cs="Times New Roman"/>
          <w:szCs w:val="21"/>
        </w:rPr>
        <w:t>南京大学出版社</w:t>
      </w:r>
      <w:r>
        <w:rPr>
          <w:rFonts w:ascii="Times New Roman" w:hAnsi="Times New Roman" w:cs="Times New Roman"/>
          <w:szCs w:val="21"/>
        </w:rPr>
        <w:t>,2020</w:t>
      </w:r>
    </w:p>
    <w:p w:rsidR="00FB7F40" w:rsidRDefault="00D930E0">
      <w:pPr>
        <w:spacing w:line="44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陈志华</w:t>
      </w:r>
      <w:r>
        <w:rPr>
          <w:rFonts w:ascii="Times New Roman" w:hAnsi="Times New Roman" w:cs="Times New Roman" w:hint="eastAsia"/>
          <w:szCs w:val="21"/>
        </w:rPr>
        <w:t>.</w:t>
      </w:r>
      <w:r>
        <w:rPr>
          <w:rFonts w:ascii="Times New Roman" w:hAnsi="Times New Roman" w:cs="Times New Roman"/>
          <w:szCs w:val="21"/>
        </w:rPr>
        <w:t>外国建筑史</w:t>
      </w:r>
      <w:r>
        <w:rPr>
          <w:rFonts w:ascii="Times New Roman" w:hAnsi="Times New Roman" w:cs="Times New Roman"/>
          <w:szCs w:val="21"/>
        </w:rPr>
        <w:t>(19</w:t>
      </w:r>
      <w:r>
        <w:rPr>
          <w:rFonts w:ascii="Times New Roman" w:hAnsi="Times New Roman" w:cs="Times New Roman"/>
          <w:szCs w:val="21"/>
        </w:rPr>
        <w:t>世纪末叶以前</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中国建筑工业出版社</w:t>
      </w:r>
      <w:r>
        <w:rPr>
          <w:rFonts w:ascii="Times New Roman" w:hAnsi="Times New Roman" w:cs="Times New Roman" w:hint="eastAsia"/>
          <w:szCs w:val="21"/>
        </w:rPr>
        <w:t>,2010</w:t>
      </w:r>
    </w:p>
    <w:p w:rsidR="00FB7F40" w:rsidRDefault="00D930E0">
      <w:pPr>
        <w:pStyle w:val="1"/>
        <w:keepNext w:val="0"/>
        <w:keepLines w:val="0"/>
        <w:widowControl/>
        <w:shd w:val="clear" w:color="auto" w:fill="FFFFFF"/>
        <w:spacing w:before="0" w:after="0" w:line="440" w:lineRule="exact"/>
        <w:ind w:firstLineChars="200" w:firstLine="420"/>
        <w:jc w:val="both"/>
        <w:rPr>
          <w:rFonts w:ascii="Times New Roman" w:eastAsia="宋体" w:hAnsi="Times New Roman" w:cs="Times New Roman"/>
          <w:b w:val="0"/>
          <w:bCs w:val="0"/>
          <w:kern w:val="2"/>
          <w:sz w:val="21"/>
          <w:szCs w:val="21"/>
        </w:rPr>
      </w:pPr>
      <w:r>
        <w:rPr>
          <w:rFonts w:ascii="Times New Roman" w:eastAsia="宋体" w:hAnsi="Times New Roman" w:cs="Times New Roman" w:hint="eastAsia"/>
          <w:b w:val="0"/>
          <w:bCs w:val="0"/>
          <w:kern w:val="2"/>
          <w:sz w:val="21"/>
          <w:szCs w:val="21"/>
        </w:rPr>
        <w:t>[4]</w:t>
      </w:r>
      <w:hyperlink r:id="rId7" w:tgtFrame="http://product.dangdang.com/_blank" w:history="1">
        <w:r>
          <w:rPr>
            <w:rFonts w:ascii="Times New Roman" w:eastAsia="宋体" w:hAnsi="Times New Roman" w:cs="Times New Roman"/>
            <w:b w:val="0"/>
            <w:bCs w:val="0"/>
            <w:kern w:val="2"/>
            <w:sz w:val="21"/>
            <w:szCs w:val="21"/>
          </w:rPr>
          <w:t>斯特凡尼娅</w:t>
        </w:r>
        <w:r>
          <w:rPr>
            <w:rFonts w:ascii="Times New Roman" w:eastAsia="宋体" w:hAnsi="Times New Roman" w:cs="Times New Roman"/>
            <w:b w:val="0"/>
            <w:bCs w:val="0"/>
            <w:kern w:val="2"/>
            <w:sz w:val="21"/>
            <w:szCs w:val="21"/>
          </w:rPr>
          <w:t>·</w:t>
        </w:r>
        <w:r>
          <w:rPr>
            <w:rFonts w:ascii="Times New Roman" w:eastAsia="宋体" w:hAnsi="Times New Roman" w:cs="Times New Roman"/>
            <w:b w:val="0"/>
            <w:bCs w:val="0"/>
            <w:kern w:val="2"/>
            <w:sz w:val="21"/>
            <w:szCs w:val="21"/>
          </w:rPr>
          <w:t>科隆纳</w:t>
        </w:r>
      </w:hyperlink>
      <w:r>
        <w:rPr>
          <w:rFonts w:ascii="Times New Roman" w:eastAsia="宋体" w:hAnsi="Times New Roman" w:cs="Times New Roman"/>
          <w:b w:val="0"/>
          <w:bCs w:val="0"/>
          <w:kern w:val="2"/>
          <w:sz w:val="21"/>
          <w:szCs w:val="21"/>
        </w:rPr>
        <w:t> </w:t>
      </w:r>
      <w:r>
        <w:rPr>
          <w:rFonts w:ascii="Times New Roman" w:eastAsia="宋体" w:hAnsi="Times New Roman" w:cs="Times New Roman" w:hint="eastAsia"/>
          <w:b w:val="0"/>
          <w:bCs w:val="0"/>
          <w:kern w:val="2"/>
          <w:sz w:val="21"/>
          <w:szCs w:val="21"/>
        </w:rPr>
        <w:t xml:space="preserve"> </w:t>
      </w:r>
      <w:hyperlink r:id="rId8" w:tgtFrame="http://product.dangdang.com/_blank" w:history="1">
        <w:r>
          <w:rPr>
            <w:rFonts w:ascii="Times New Roman" w:eastAsia="宋体" w:hAnsi="Times New Roman" w:cs="Times New Roman"/>
            <w:b w:val="0"/>
            <w:bCs w:val="0"/>
            <w:kern w:val="2"/>
            <w:sz w:val="21"/>
            <w:szCs w:val="21"/>
          </w:rPr>
          <w:t>普雷蒂</w:t>
        </w:r>
      </w:hyperlink>
      <w:r>
        <w:rPr>
          <w:rFonts w:ascii="Times New Roman" w:eastAsia="宋体" w:hAnsi="Times New Roman" w:cs="Times New Roman"/>
          <w:b w:val="0"/>
          <w:bCs w:val="0"/>
          <w:kern w:val="2"/>
          <w:sz w:val="21"/>
          <w:szCs w:val="21"/>
        </w:rPr>
        <w:t>等</w:t>
      </w:r>
      <w:r>
        <w:rPr>
          <w:rFonts w:ascii="Times New Roman" w:eastAsia="宋体" w:hAnsi="Times New Roman" w:cs="Times New Roman" w:hint="eastAsia"/>
          <w:b w:val="0"/>
          <w:bCs w:val="0"/>
          <w:kern w:val="2"/>
          <w:sz w:val="21"/>
          <w:szCs w:val="21"/>
        </w:rPr>
        <w:t>.</w:t>
      </w:r>
      <w:r>
        <w:rPr>
          <w:rFonts w:ascii="Times New Roman" w:eastAsia="宋体" w:hAnsi="Times New Roman" w:cs="Times New Roman"/>
          <w:b w:val="0"/>
          <w:bCs w:val="0"/>
          <w:kern w:val="2"/>
          <w:sz w:val="21"/>
          <w:szCs w:val="21"/>
        </w:rPr>
        <w:t> </w:t>
      </w:r>
      <w:r>
        <w:rPr>
          <w:rFonts w:ascii="Times New Roman" w:eastAsia="宋体" w:hAnsi="Times New Roman" w:cs="Times New Roman"/>
          <w:b w:val="0"/>
          <w:bCs w:val="0"/>
          <w:kern w:val="2"/>
          <w:sz w:val="21"/>
          <w:szCs w:val="21"/>
        </w:rPr>
        <w:t>西方建筑史丛书</w:t>
      </w:r>
      <w:r>
        <w:rPr>
          <w:rFonts w:ascii="Times New Roman" w:eastAsia="宋体" w:hAnsi="Times New Roman" w:cs="Times New Roman" w:hint="eastAsia"/>
          <w:b w:val="0"/>
          <w:bCs w:val="0"/>
          <w:kern w:val="2"/>
          <w:sz w:val="21"/>
          <w:szCs w:val="21"/>
        </w:rPr>
        <w:t>.</w:t>
      </w:r>
      <w:hyperlink r:id="rId9" w:tgtFrame="http://product.dangdang.com/_blank" w:history="1">
        <w:r>
          <w:rPr>
            <w:rFonts w:ascii="Times New Roman" w:eastAsia="宋体" w:hAnsi="Times New Roman" w:cs="Times New Roman"/>
            <w:b w:val="0"/>
            <w:bCs w:val="0"/>
            <w:kern w:val="2"/>
            <w:sz w:val="21"/>
            <w:szCs w:val="21"/>
          </w:rPr>
          <w:t>北京美术摄影出版社</w:t>
        </w:r>
      </w:hyperlink>
      <w:r>
        <w:rPr>
          <w:rFonts w:ascii="Times New Roman" w:eastAsia="宋体" w:hAnsi="Times New Roman" w:cs="Times New Roman" w:hint="eastAsia"/>
          <w:b w:val="0"/>
          <w:bCs w:val="0"/>
          <w:kern w:val="2"/>
          <w:sz w:val="21"/>
          <w:szCs w:val="21"/>
        </w:rPr>
        <w:t>,2019</w:t>
      </w:r>
    </w:p>
    <w:p w:rsidR="00FB7F40" w:rsidRDefault="00D930E0">
      <w:pPr>
        <w:spacing w:line="440" w:lineRule="exact"/>
        <w:ind w:firstLineChars="200" w:firstLine="420"/>
        <w:rPr>
          <w:rFonts w:ascii="Times New Roman" w:hAnsi="Times New Roman" w:cs="Times New Roman"/>
          <w:szCs w:val="21"/>
        </w:rPr>
      </w:pPr>
      <w:r>
        <w:rPr>
          <w:rFonts w:ascii="Times New Roman" w:hAnsi="Times New Roman" w:cs="Times New Roman" w:hint="eastAsia"/>
          <w:szCs w:val="21"/>
        </w:rPr>
        <w:t>[5]</w:t>
      </w:r>
      <w:hyperlink r:id="rId10" w:tgtFrame="http://product.dangdang.com/_blank" w:history="1">
        <w:r>
          <w:rPr>
            <w:rFonts w:ascii="Times New Roman" w:hAnsi="Times New Roman" w:cs="Times New Roman"/>
            <w:szCs w:val="21"/>
          </w:rPr>
          <w:t>王爱之</w:t>
        </w:r>
      </w:hyperlink>
      <w:r>
        <w:rPr>
          <w:rFonts w:ascii="Times New Roman" w:hAnsi="Times New Roman" w:cs="Times New Roman" w:hint="eastAsia"/>
          <w:szCs w:val="21"/>
        </w:rPr>
        <w:t>.</w:t>
      </w:r>
      <w:r>
        <w:rPr>
          <w:rFonts w:ascii="Times New Roman" w:hAnsi="Times New Roman" w:cs="Times New Roman" w:hint="eastAsia"/>
          <w:szCs w:val="21"/>
        </w:rPr>
        <w:t>世界现代建筑史（第二版）</w:t>
      </w:r>
      <w:r>
        <w:rPr>
          <w:rFonts w:ascii="Times New Roman" w:hAnsi="Times New Roman" w:cs="Times New Roman" w:hint="eastAsia"/>
          <w:szCs w:val="21"/>
        </w:rPr>
        <w:t>.</w:t>
      </w:r>
      <w:hyperlink r:id="rId11" w:tgtFrame="http://product.dangdang.com/_blank" w:history="1">
        <w:r>
          <w:rPr>
            <w:rFonts w:ascii="Times New Roman" w:hAnsi="Times New Roman" w:cs="Times New Roman"/>
            <w:szCs w:val="21"/>
          </w:rPr>
          <w:t>中国建筑工业出版社</w:t>
        </w:r>
      </w:hyperlink>
      <w:r>
        <w:rPr>
          <w:rFonts w:ascii="Times New Roman" w:hAnsi="Times New Roman" w:cs="Times New Roman" w:hint="eastAsia"/>
          <w:szCs w:val="21"/>
        </w:rPr>
        <w:t>,</w:t>
      </w:r>
      <w:r>
        <w:rPr>
          <w:rFonts w:ascii="Times New Roman" w:hAnsi="Times New Roman" w:cs="Times New Roman"/>
          <w:szCs w:val="21"/>
        </w:rPr>
        <w:t>2012</w:t>
      </w:r>
    </w:p>
    <w:p w:rsidR="00FB7F40" w:rsidRDefault="00FB7F40">
      <w:pPr>
        <w:spacing w:line="440" w:lineRule="exact"/>
        <w:rPr>
          <w:rFonts w:ascii="Times New Roman" w:hAnsi="Times New Roman" w:cs="Times New Roman"/>
          <w:bCs/>
          <w:szCs w:val="21"/>
        </w:rPr>
      </w:pPr>
    </w:p>
    <w:p w:rsidR="00FB7F40" w:rsidRDefault="00D930E0">
      <w:pPr>
        <w:spacing w:line="440" w:lineRule="exact"/>
        <w:ind w:firstLineChars="200" w:firstLine="420"/>
        <w:rPr>
          <w:rFonts w:ascii="Times New Roman" w:hAnsi="Times New Roman" w:cs="Times New Roman"/>
          <w:szCs w:val="24"/>
        </w:rPr>
      </w:pPr>
      <w:r>
        <w:rPr>
          <w:rFonts w:ascii="Times New Roman" w:hAnsi="Times New Roman" w:cs="Times New Roman"/>
          <w:szCs w:val="21"/>
        </w:rPr>
        <w:t xml:space="preserve">   </w:t>
      </w:r>
      <w:r>
        <w:rPr>
          <w:rFonts w:ascii="Times New Roman" w:hAnsi="Times New Roman" w:cs="Times New Roman"/>
          <w:szCs w:val="21"/>
        </w:rPr>
        <w:t xml:space="preserve">                    </w:t>
      </w:r>
      <w:r>
        <w:rPr>
          <w:rFonts w:ascii="Times New Roman" w:hAnsi="Times New Roman" w:cs="Times New Roman"/>
          <w:szCs w:val="21"/>
        </w:rPr>
        <w:t xml:space="preserve">  </w:t>
      </w:r>
    </w:p>
    <w:p w:rsidR="00FB7F40" w:rsidRDefault="00FB7F40">
      <w:pPr>
        <w:rPr>
          <w:rFonts w:ascii="Times New Roman" w:hAnsi="Times New Roman"/>
        </w:rPr>
      </w:pPr>
    </w:p>
    <w:sectPr w:rsidR="00FB7F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0E0" w:rsidRDefault="00D930E0" w:rsidP="00930DF1">
      <w:r>
        <w:separator/>
      </w:r>
    </w:p>
  </w:endnote>
  <w:endnote w:type="continuationSeparator" w:id="0">
    <w:p w:rsidR="00D930E0" w:rsidRDefault="00D930E0" w:rsidP="00930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0E0" w:rsidRDefault="00D930E0" w:rsidP="00930DF1">
      <w:r>
        <w:separator/>
      </w:r>
    </w:p>
  </w:footnote>
  <w:footnote w:type="continuationSeparator" w:id="0">
    <w:p w:rsidR="00D930E0" w:rsidRDefault="00D930E0" w:rsidP="00930D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japaneseCounting"/>
      <w:lvlText w:val="第%1节"/>
      <w:lvlJc w:val="left"/>
      <w:pPr>
        <w:ind w:left="1145"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0000003"/>
    <w:multiLevelType w:val="multilevel"/>
    <w:tmpl w:val="00000003"/>
    <w:lvl w:ilvl="0">
      <w:start w:val="1"/>
      <w:numFmt w:val="japaneseCounting"/>
      <w:lvlText w:val="第%1节"/>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1MDYxNmNkNjg1MzYxYzRlYjAxMjUwNzdkZDI2MTAifQ=="/>
  </w:docVars>
  <w:rsids>
    <w:rsidRoot w:val="00FB7F40"/>
    <w:rsid w:val="00930DF1"/>
    <w:rsid w:val="00D930E0"/>
    <w:rsid w:val="00FB7F40"/>
    <w:rsid w:val="12712C05"/>
    <w:rsid w:val="23084CED"/>
    <w:rsid w:val="63395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3DE4A7-F648-451B-B5B8-0610BBBC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qFormat/>
    <w:pPr>
      <w:keepNext/>
      <w:keepLines/>
      <w:spacing w:before="20" w:after="20" w:line="360" w:lineRule="auto"/>
      <w:jc w:val="center"/>
      <w:outlineLvl w:val="0"/>
    </w:pPr>
    <w:rPr>
      <w:rFonts w:eastAsia="黑体"/>
      <w:b/>
      <w:bCs/>
      <w:kern w:val="44"/>
      <w:sz w:val="28"/>
      <w:szCs w:val="44"/>
    </w:rPr>
  </w:style>
  <w:style w:type="paragraph" w:styleId="2">
    <w:name w:val="heading 2"/>
    <w:basedOn w:val="a"/>
    <w:next w:val="a"/>
    <w:qFormat/>
    <w:pPr>
      <w:spacing w:beforeAutospacing="1"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qFormat/>
    <w:rPr>
      <w:color w:val="0000FF"/>
      <w:u w:val="single"/>
    </w:rPr>
  </w:style>
  <w:style w:type="paragraph" w:styleId="a5">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楷体" w:hAnsi="楷体" w:cs="楷体"/>
      <w:color w:val="000000"/>
      <w:sz w:val="24"/>
      <w:szCs w:val="24"/>
    </w:rPr>
  </w:style>
  <w:style w:type="paragraph" w:customStyle="1" w:styleId="TableParagraph">
    <w:name w:val="Table Paragraph"/>
    <w:basedOn w:val="a"/>
    <w:uiPriority w:val="1"/>
    <w:qFormat/>
    <w:pPr>
      <w:spacing w:before="80"/>
      <w:ind w:left="97"/>
    </w:pPr>
    <w:rPr>
      <w:rFonts w:ascii="宋体" w:hAnsi="宋体"/>
      <w:lang w:val="zh-CN" w:bidi="zh-CN"/>
    </w:rPr>
  </w:style>
  <w:style w:type="paragraph" w:styleId="a6">
    <w:name w:val="header"/>
    <w:basedOn w:val="a"/>
    <w:link w:val="Char"/>
    <w:rsid w:val="00930D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930DF1"/>
    <w:rPr>
      <w:rFonts w:ascii="Calibri" w:hAnsi="Calibri" w:cs="宋体"/>
      <w:kern w:val="2"/>
      <w:sz w:val="18"/>
      <w:szCs w:val="18"/>
    </w:rPr>
  </w:style>
  <w:style w:type="paragraph" w:styleId="a7">
    <w:name w:val="footer"/>
    <w:basedOn w:val="a"/>
    <w:link w:val="Char0"/>
    <w:rsid w:val="00930DF1"/>
    <w:pPr>
      <w:tabs>
        <w:tab w:val="center" w:pos="4153"/>
        <w:tab w:val="right" w:pos="8306"/>
      </w:tabs>
      <w:snapToGrid w:val="0"/>
      <w:jc w:val="left"/>
    </w:pPr>
    <w:rPr>
      <w:sz w:val="18"/>
      <w:szCs w:val="18"/>
    </w:rPr>
  </w:style>
  <w:style w:type="character" w:customStyle="1" w:styleId="Char0">
    <w:name w:val="页脚 Char"/>
    <w:basedOn w:val="a0"/>
    <w:link w:val="a7"/>
    <w:rsid w:val="00930DF1"/>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arch.dangdang.com/?key2=%C6%D5%C0%D7%B5%D9&amp;medium=01&amp;category_path=01.00.00.00.0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dangdang.com/?key2=%CB%B9%CC%D8%B7%B2%C4%E1%E6%AB%A1%A4%BF%C6%C2%A1%C4%C9&amp;medium=01&amp;category_path=01.00.00.00.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dangdang.com/?key3=%D6%D0%B9%FA%BD%A8%D6%FE%B9%A4%D2%B5%B3%F6%B0%E6%C9%E7&amp;medium=01&amp;category_path=01.00.00.00.00.00" TargetMode="External"/><Relationship Id="rId5" Type="http://schemas.openxmlformats.org/officeDocument/2006/relationships/footnotes" Target="footnotes.xml"/><Relationship Id="rId10" Type="http://schemas.openxmlformats.org/officeDocument/2006/relationships/hyperlink" Target="http://search.dangdang.com/?key2=%CD%F5%B0%AE%D6%AE&amp;medium=01&amp;category_path=01.00.00.00.00.00" TargetMode="External"/><Relationship Id="rId4" Type="http://schemas.openxmlformats.org/officeDocument/2006/relationships/webSettings" Target="webSettings.xml"/><Relationship Id="rId9" Type="http://schemas.openxmlformats.org/officeDocument/2006/relationships/hyperlink" Target="http://search.dangdang.com/?key3=%B1%B1%BE%A9%C3%C0%CA%F5%C9%E3%D3%B0%B3%F6%B0%E6%C9%E7&amp;medium=01&amp;category_path=01.00.00.0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564</Words>
  <Characters>3216</Characters>
  <Application>Microsoft Office Word</Application>
  <DocSecurity>0</DocSecurity>
  <Lines>26</Lines>
  <Paragraphs>7</Paragraphs>
  <ScaleCrop>false</ScaleCrop>
  <Company>china</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谢俊15387317227</dc:creator>
  <cp:lastModifiedBy>Administrator</cp:lastModifiedBy>
  <cp:revision>2</cp:revision>
  <dcterms:created xsi:type="dcterms:W3CDTF">2022-07-05T05:25:00Z</dcterms:created>
  <dcterms:modified xsi:type="dcterms:W3CDTF">2023-03-10T09:02:00Z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D5D5EE395EB54B89B646E85E165465ED</vt:lpwstr>
  </property>
</Properties>
</file>